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sz w:val="36"/>
          <w:szCs w:val="36"/>
        </w:rPr>
      </w:pPr>
      <w:r>
        <w:rPr>
          <w:rFonts w:hint="eastAsia" w:ascii="方正小标宋_GBK" w:eastAsia="方正小标宋_GBK"/>
          <w:sz w:val="36"/>
          <w:szCs w:val="36"/>
          <w:lang w:eastAsia="zh-CN"/>
        </w:rPr>
        <w:t>昆明市计划生育协会</w:t>
      </w:r>
      <w:r>
        <w:rPr>
          <w:rFonts w:hint="eastAsia" w:ascii="方正小标宋_GBK" w:eastAsia="方正小标宋_GBK"/>
          <w:sz w:val="36"/>
          <w:szCs w:val="36"/>
        </w:rPr>
        <w:t>2017年度部门</w:t>
      </w:r>
    </w:p>
    <w:p>
      <w:pPr>
        <w:spacing w:line="600" w:lineRule="exact"/>
        <w:jc w:val="center"/>
        <w:rPr>
          <w:rFonts w:hint="eastAsia" w:ascii="方正小标宋_GBK" w:eastAsia="方正小标宋_GBK"/>
          <w:sz w:val="36"/>
          <w:szCs w:val="36"/>
        </w:rPr>
      </w:pPr>
      <w:r>
        <w:rPr>
          <w:rFonts w:hint="eastAsia" w:ascii="方正小标宋_GBK" w:eastAsia="方正小标宋_GBK"/>
          <w:sz w:val="36"/>
          <w:szCs w:val="36"/>
        </w:rPr>
        <w:t>整体支出绩效评价报告</w:t>
      </w:r>
    </w:p>
    <w:p>
      <w:pPr>
        <w:spacing w:line="600" w:lineRule="exact"/>
        <w:jc w:val="center"/>
        <w:rPr>
          <w:rFonts w:hint="eastAsia" w:ascii="方正小标宋_GBK" w:eastAsia="方正小标宋_GBK"/>
          <w:sz w:val="36"/>
          <w:szCs w:val="36"/>
        </w:rPr>
      </w:pPr>
    </w:p>
    <w:p>
      <w:pPr>
        <w:topLinePunct/>
        <w:ind w:firstLine="700" w:firstLineChars="250"/>
        <w:rPr>
          <w:rFonts w:ascii="黑体" w:eastAsia="黑体"/>
          <w:sz w:val="28"/>
          <w:szCs w:val="28"/>
        </w:rPr>
      </w:pPr>
      <w:r>
        <w:rPr>
          <w:rFonts w:hint="eastAsia" w:ascii="黑体" w:eastAsia="黑体"/>
          <w:sz w:val="28"/>
          <w:szCs w:val="28"/>
        </w:rPr>
        <w:t>一、部门概况</w:t>
      </w:r>
    </w:p>
    <w:p>
      <w:pPr>
        <w:topLinePunct/>
        <w:ind w:firstLine="700" w:firstLineChars="250"/>
        <w:rPr>
          <w:rFonts w:ascii="楷体" w:hAnsi="楷体" w:eastAsia="楷体"/>
          <w:sz w:val="28"/>
          <w:szCs w:val="28"/>
        </w:rPr>
      </w:pPr>
      <w:r>
        <w:rPr>
          <w:rFonts w:hint="eastAsia" w:ascii="仿宋_GB2312" w:hAnsi="仿宋" w:eastAsia="仿宋_GB2312"/>
          <w:sz w:val="32"/>
        </w:rPr>
        <w:t>（一）部门机构设置、编制。市计划生育协会独立机构编制1个，独立核算，内设部门4个：办公室、群众工作部、项目管理部、宣传教育部。核定参公编制15人，</w:t>
      </w:r>
      <w:r>
        <w:rPr>
          <w:rFonts w:hint="eastAsia" w:ascii="仿宋_GB2312" w:hAnsi="仿宋" w:eastAsia="仿宋_GB2312"/>
          <w:sz w:val="32"/>
          <w:lang w:eastAsia="zh-CN"/>
        </w:rPr>
        <w:t>实有在职人员</w:t>
      </w:r>
      <w:r>
        <w:rPr>
          <w:rFonts w:hint="eastAsia" w:ascii="仿宋_GB2312" w:hAnsi="仿宋" w:eastAsia="仿宋_GB2312"/>
          <w:sz w:val="32"/>
          <w:lang w:val="en-US" w:eastAsia="zh-CN"/>
        </w:rPr>
        <w:t>15人，</w:t>
      </w:r>
    </w:p>
    <w:p>
      <w:pPr>
        <w:topLinePunct/>
        <w:ind w:firstLine="700" w:firstLineChars="250"/>
        <w:rPr>
          <w:rFonts w:hint="eastAsia" w:ascii="仿宋_GB2312" w:hAnsi="仿宋" w:eastAsia="仿宋_GB2312"/>
          <w:sz w:val="32"/>
        </w:rPr>
      </w:pPr>
      <w:r>
        <w:rPr>
          <w:rFonts w:hint="eastAsia" w:ascii="仿宋_GB2312" w:hAnsi="仿宋" w:eastAsia="仿宋_GB2312"/>
          <w:sz w:val="32"/>
        </w:rPr>
        <w:t>（二）部门职能。</w:t>
      </w:r>
    </w:p>
    <w:p>
      <w:pPr>
        <w:snapToGrid w:val="0"/>
        <w:spacing w:line="588" w:lineRule="exact"/>
        <w:ind w:firstLine="640" w:firstLineChars="200"/>
        <w:rPr>
          <w:rFonts w:hint="eastAsia" w:ascii="仿宋_GB2312" w:hAnsi="仿宋" w:eastAsia="仿宋_GB2312"/>
          <w:sz w:val="32"/>
          <w:szCs w:val="32"/>
        </w:rPr>
      </w:pPr>
      <w:r>
        <w:rPr>
          <w:rFonts w:hint="eastAsia" w:ascii="仿宋_GB2312" w:eastAsia="仿宋_GB2312"/>
          <w:sz w:val="32"/>
          <w:szCs w:val="32"/>
          <w:lang w:val="en-US" w:eastAsia="zh-CN"/>
        </w:rPr>
        <w:t>1.</w:t>
      </w:r>
      <w:r>
        <w:rPr>
          <w:rFonts w:hint="eastAsia" w:ascii="仿宋_GB2312" w:hAnsi="仿宋" w:eastAsia="仿宋_GB2312"/>
          <w:sz w:val="32"/>
        </w:rPr>
        <w:t>遵循《人口与计划生育法》，协助政府贯彻落实国家、省、市计划生育政策，推动人口和计划生育工作。</w:t>
      </w:r>
    </w:p>
    <w:p>
      <w:pPr>
        <w:ind w:firstLine="645"/>
        <w:rPr>
          <w:rFonts w:hint="eastAsia" w:ascii="仿宋_GB2312" w:hAnsi="仿宋" w:eastAsia="仿宋_GB2312"/>
          <w:sz w:val="32"/>
        </w:rPr>
      </w:pPr>
      <w:r>
        <w:rPr>
          <w:rFonts w:hint="eastAsia" w:ascii="仿宋_GB2312" w:eastAsia="仿宋_GB2312"/>
          <w:sz w:val="32"/>
          <w:szCs w:val="32"/>
          <w:lang w:val="en-US" w:eastAsia="zh-CN"/>
        </w:rPr>
        <w:t>2.</w:t>
      </w:r>
      <w:r>
        <w:rPr>
          <w:rFonts w:hint="eastAsia" w:ascii="仿宋_GB2312" w:hAnsi="仿宋" w:eastAsia="仿宋_GB2312"/>
          <w:sz w:val="32"/>
        </w:rPr>
        <w:t>组织发动会员在控制人口数量，提高人口素质，稳定低生育水平，促进优生优育优教中起带头作用，指导基层计划生育协会依据有关法律法规开展具有自身特点的服务活动。</w:t>
      </w:r>
    </w:p>
    <w:p>
      <w:pPr>
        <w:ind w:firstLine="645"/>
        <w:rPr>
          <w:rFonts w:hint="eastAsia" w:ascii="仿宋_GB2312" w:hAnsi="仿宋" w:eastAsia="仿宋_GB2312"/>
          <w:sz w:val="32"/>
        </w:rPr>
      </w:pPr>
      <w:r>
        <w:rPr>
          <w:rFonts w:hint="eastAsia" w:ascii="仿宋_GB2312" w:eastAsia="仿宋_GB2312"/>
          <w:sz w:val="32"/>
          <w:szCs w:val="32"/>
          <w:lang w:val="en-US" w:eastAsia="zh-CN"/>
        </w:rPr>
        <w:t>3.</w:t>
      </w:r>
      <w:r>
        <w:rPr>
          <w:rFonts w:hint="eastAsia" w:ascii="仿宋_GB2312" w:hAnsi="仿宋" w:eastAsia="仿宋_GB2312"/>
          <w:sz w:val="32"/>
        </w:rPr>
        <w:t>开展群众性计划生育的宣传工作，广泛普及有关性与生殖健康、计划生育、避孕节育和预防艾滋病的科学知识，大力倡导科学人口观、新型婚育观和幸福家庭观，积极推动先进人口文化的创新发展。</w:t>
      </w:r>
    </w:p>
    <w:p>
      <w:pPr>
        <w:ind w:firstLine="645"/>
        <w:rPr>
          <w:rFonts w:hint="eastAsia" w:ascii="仿宋_GB2312" w:hAnsi="仿宋" w:eastAsia="仿宋_GB2312"/>
          <w:sz w:val="32"/>
        </w:rPr>
      </w:pPr>
      <w:r>
        <w:rPr>
          <w:rFonts w:hint="eastAsia" w:ascii="仿宋_GB2312" w:hAnsi="仿宋" w:eastAsia="仿宋_GB2312"/>
          <w:sz w:val="32"/>
          <w:lang w:val="en-US" w:eastAsia="zh-CN"/>
        </w:rPr>
        <w:t>4.</w:t>
      </w:r>
      <w:r>
        <w:rPr>
          <w:rFonts w:hint="eastAsia" w:ascii="仿宋_GB2312" w:hAnsi="仿宋" w:eastAsia="仿宋_GB2312"/>
          <w:sz w:val="32"/>
        </w:rPr>
        <w:t>协调社会力量，积极开展“生育关怀”行动，为育龄群众提供生产、生活、生育服务，发展人口福利事业，关心困难的计划生育家庭、育龄群众生殖健康、独生子女、女孩健康成长和基层计划生育工作者。</w:t>
      </w:r>
    </w:p>
    <w:p>
      <w:pPr>
        <w:ind w:firstLine="645"/>
        <w:rPr>
          <w:rFonts w:hint="eastAsia" w:ascii="仿宋_GB2312" w:hAnsi="仿宋" w:eastAsia="仿宋_GB2312"/>
          <w:sz w:val="32"/>
        </w:rPr>
      </w:pPr>
      <w:r>
        <w:rPr>
          <w:rFonts w:hint="eastAsia" w:ascii="仿宋_GB2312" w:hAnsi="仿宋" w:eastAsia="仿宋_GB2312"/>
          <w:sz w:val="32"/>
          <w:lang w:val="en-US" w:eastAsia="zh-CN"/>
        </w:rPr>
        <w:t>5.</w:t>
      </w:r>
      <w:r>
        <w:rPr>
          <w:rFonts w:hint="eastAsia" w:ascii="仿宋_GB2312" w:hAnsi="仿宋" w:eastAsia="仿宋_GB2312"/>
          <w:sz w:val="32"/>
        </w:rPr>
        <w:t>履行民主参与和民主监督职能，反映群众在计划生育和生殖健康等方面的意愿和要求，维护广大育龄群众的合法权益，促进实现男女平等。</w:t>
      </w:r>
    </w:p>
    <w:p>
      <w:pPr>
        <w:rPr>
          <w:rFonts w:hint="eastAsia" w:ascii="仿宋_GB2312" w:hAnsi="仿宋" w:eastAsia="仿宋_GB2312"/>
          <w:sz w:val="32"/>
        </w:rPr>
      </w:pPr>
      <w:r>
        <w:rPr>
          <w:rFonts w:hint="eastAsia" w:ascii="仿宋_GB2312" w:hAnsi="仿宋" w:eastAsia="仿宋_GB2312"/>
          <w:sz w:val="32"/>
        </w:rPr>
        <w:t xml:space="preserve">   </w:t>
      </w:r>
      <w:r>
        <w:rPr>
          <w:rFonts w:hint="eastAsia" w:ascii="仿宋_GB2312" w:hAnsi="仿宋" w:eastAsia="仿宋_GB2312"/>
          <w:sz w:val="32"/>
          <w:lang w:val="en-US" w:eastAsia="zh-CN"/>
        </w:rPr>
        <w:t xml:space="preserve"> 6.</w:t>
      </w:r>
      <w:r>
        <w:rPr>
          <w:rFonts w:hint="eastAsia" w:ascii="仿宋_GB2312" w:hAnsi="仿宋" w:eastAsia="仿宋_GB2312"/>
          <w:sz w:val="32"/>
        </w:rPr>
        <w:t>开展计划生育的国际交流和对外宣传，以及与计划生育有关的其他活动。</w:t>
      </w:r>
    </w:p>
    <w:p>
      <w:pPr>
        <w:rPr>
          <w:rFonts w:hint="eastAsia" w:ascii="仿宋_GB2312" w:hAnsi="仿宋" w:eastAsia="仿宋_GB2312"/>
          <w:sz w:val="32"/>
        </w:rPr>
      </w:pPr>
      <w:r>
        <w:rPr>
          <w:rFonts w:hint="eastAsia" w:ascii="仿宋_GB2312" w:hAnsi="仿宋" w:eastAsia="仿宋_GB2312"/>
          <w:sz w:val="32"/>
        </w:rPr>
        <w:t xml:space="preserve">   </w:t>
      </w:r>
      <w:r>
        <w:rPr>
          <w:rFonts w:hint="eastAsia" w:ascii="仿宋_GB2312" w:hAnsi="仿宋" w:eastAsia="仿宋_GB2312"/>
          <w:sz w:val="32"/>
          <w:lang w:val="en-US" w:eastAsia="zh-CN"/>
        </w:rPr>
        <w:t xml:space="preserve"> 7.</w:t>
      </w:r>
      <w:r>
        <w:rPr>
          <w:rFonts w:hint="eastAsia" w:ascii="仿宋_GB2312" w:hAnsi="仿宋" w:eastAsia="仿宋_GB2312"/>
          <w:sz w:val="32"/>
        </w:rPr>
        <w:t>承办市委、市政府及相关部门交办和委托的其他事项。</w:t>
      </w:r>
    </w:p>
    <w:p>
      <w:pPr>
        <w:ind w:firstLine="640" w:firstLineChars="200"/>
        <w:rPr>
          <w:rFonts w:hint="eastAsia" w:ascii="仿宋_GB2312" w:hAnsi="仿宋" w:eastAsia="仿宋_GB2312"/>
          <w:sz w:val="32"/>
        </w:rPr>
      </w:pPr>
      <w:r>
        <w:rPr>
          <w:rFonts w:hint="eastAsia" w:ascii="仿宋_GB2312" w:hAnsi="仿宋" w:eastAsia="仿宋_GB2312"/>
          <w:sz w:val="32"/>
          <w:lang w:eastAsia="zh-CN"/>
        </w:rPr>
        <w:t>（三）</w:t>
      </w:r>
      <w:r>
        <w:rPr>
          <w:rFonts w:hint="eastAsia" w:ascii="仿宋_GB2312" w:hAnsi="仿宋" w:eastAsia="仿宋_GB2312"/>
          <w:sz w:val="32"/>
        </w:rPr>
        <w:t>部门工作完成情况。</w:t>
      </w:r>
    </w:p>
    <w:p>
      <w:pPr>
        <w:ind w:firstLine="640" w:firstLineChars="200"/>
        <w:rPr>
          <w:rFonts w:hint="eastAsia" w:ascii="仿宋_GB2312" w:hAnsi="微软雅黑" w:eastAsia="仿宋_GB2312"/>
          <w:sz w:val="32"/>
          <w:szCs w:val="32"/>
          <w:shd w:val="clear" w:color="auto" w:fill="FFFFFF"/>
        </w:rPr>
      </w:pPr>
      <w:r>
        <w:rPr>
          <w:rFonts w:hint="eastAsia" w:ascii="仿宋_GB2312" w:hAnsi="仿宋" w:eastAsia="仿宋_GB2312"/>
          <w:sz w:val="32"/>
          <w:lang w:val="en-US" w:eastAsia="zh-CN"/>
        </w:rPr>
        <w:t>1.</w:t>
      </w:r>
      <w:r>
        <w:rPr>
          <w:rFonts w:hint="eastAsia" w:ascii="仿宋_GB2312" w:hAnsi="仿宋" w:eastAsia="仿宋_GB2312"/>
          <w:sz w:val="32"/>
        </w:rPr>
        <w:t>创建2个</w:t>
      </w:r>
      <w:r>
        <w:rPr>
          <w:rFonts w:hint="eastAsia" w:ascii="仿宋_GB2312" w:eastAsia="仿宋_GB2312"/>
          <w:sz w:val="32"/>
          <w:szCs w:val="32"/>
        </w:rPr>
        <w:t>计生基层群众自治示范</w:t>
      </w:r>
      <w:r>
        <w:rPr>
          <w:rFonts w:hint="eastAsia" w:ascii="仿宋_GB2312" w:eastAsia="仿宋_GB2312"/>
          <w:sz w:val="32"/>
          <w:szCs w:val="32"/>
          <w:lang w:eastAsia="zh-CN"/>
        </w:rPr>
        <w:t>乡镇</w:t>
      </w:r>
      <w:r>
        <w:rPr>
          <w:rFonts w:hint="eastAsia" w:ascii="仿宋_GB2312" w:eastAsia="仿宋_GB2312"/>
          <w:sz w:val="32"/>
          <w:szCs w:val="32"/>
        </w:rPr>
        <w:t>。</w:t>
      </w:r>
      <w:r>
        <w:rPr>
          <w:rFonts w:hint="eastAsia" w:ascii="仿宋_GB2312" w:eastAsia="仿宋_GB2312"/>
          <w:sz w:val="32"/>
          <w:szCs w:val="32"/>
          <w:lang w:eastAsia="zh-CN"/>
        </w:rPr>
        <w:t>晋宁区上蒜镇</w:t>
      </w:r>
      <w:r>
        <w:rPr>
          <w:rFonts w:hint="eastAsia" w:ascii="仿宋_GB2312" w:eastAsia="仿宋_GB2312"/>
          <w:sz w:val="32"/>
          <w:szCs w:val="32"/>
        </w:rPr>
        <w:t>、</w:t>
      </w:r>
      <w:r>
        <w:rPr>
          <w:rFonts w:hint="eastAsia" w:ascii="仿宋_GB2312" w:eastAsia="仿宋_GB2312"/>
          <w:sz w:val="32"/>
          <w:szCs w:val="32"/>
          <w:lang w:eastAsia="zh-CN"/>
        </w:rPr>
        <w:t>东川区拖布卡镇</w:t>
      </w:r>
      <w:r>
        <w:rPr>
          <w:rFonts w:hint="eastAsia" w:ascii="仿宋_GB2312" w:eastAsia="仿宋_GB2312"/>
          <w:sz w:val="32"/>
          <w:szCs w:val="32"/>
        </w:rPr>
        <w:t>“计生基层群众自治示范</w:t>
      </w:r>
      <w:r>
        <w:rPr>
          <w:rFonts w:hint="eastAsia" w:ascii="仿宋_GB2312" w:eastAsia="仿宋_GB2312"/>
          <w:sz w:val="32"/>
          <w:szCs w:val="32"/>
          <w:lang w:eastAsia="zh-CN"/>
        </w:rPr>
        <w:t>乡镇”</w:t>
      </w:r>
      <w:r>
        <w:rPr>
          <w:rFonts w:hint="eastAsia" w:ascii="仿宋_GB2312" w:hAnsi="微软雅黑" w:eastAsia="仿宋_GB2312"/>
          <w:sz w:val="32"/>
          <w:szCs w:val="32"/>
          <w:shd w:val="clear" w:color="auto" w:fill="FFFFFF"/>
          <w:lang w:eastAsia="zh-CN"/>
        </w:rPr>
        <w:t>项目</w:t>
      </w:r>
      <w:r>
        <w:rPr>
          <w:rFonts w:hint="eastAsia" w:ascii="仿宋_GB2312" w:eastAsia="仿宋_GB2312"/>
          <w:sz w:val="32"/>
          <w:szCs w:val="32"/>
          <w:lang w:eastAsia="zh-CN"/>
        </w:rPr>
        <w:t>创建，投资金</w:t>
      </w:r>
      <w:r>
        <w:rPr>
          <w:rFonts w:hint="eastAsia" w:ascii="仿宋_GB2312" w:eastAsia="仿宋_GB2312"/>
          <w:sz w:val="32"/>
          <w:szCs w:val="32"/>
          <w:lang w:val="en-US" w:eastAsia="zh-CN"/>
        </w:rPr>
        <w:t>15.4万元，其中省级资金7.4万元，市级资金8万元</w:t>
      </w:r>
      <w:r>
        <w:rPr>
          <w:rFonts w:hint="eastAsia" w:ascii="仿宋_GB2312" w:hAnsi="微软雅黑" w:eastAsia="仿宋_GB2312"/>
          <w:sz w:val="32"/>
          <w:szCs w:val="32"/>
          <w:shd w:val="clear" w:color="auto" w:fill="FFFFFF"/>
          <w:lang w:val="en-US" w:eastAsia="zh-CN"/>
        </w:rPr>
        <w:t>。项目点通过开展</w:t>
      </w:r>
      <w:r>
        <w:rPr>
          <w:rFonts w:hint="eastAsia" w:ascii="仿宋_GB2312" w:hAnsi="微软雅黑" w:eastAsia="仿宋_GB2312"/>
          <w:sz w:val="32"/>
          <w:szCs w:val="32"/>
          <w:shd w:val="clear" w:color="auto" w:fill="FFFFFF"/>
          <w:lang w:eastAsia="zh-CN"/>
        </w:rPr>
        <w:t>全面二孩等计生政策、计生协章程</w:t>
      </w:r>
      <w:r>
        <w:rPr>
          <w:rFonts w:hint="eastAsia" w:ascii="仿宋_GB2312" w:hAnsi="微软雅黑" w:eastAsia="仿宋_GB2312"/>
          <w:sz w:val="32"/>
          <w:szCs w:val="32"/>
          <w:shd w:val="clear" w:color="auto" w:fill="FFFFFF"/>
        </w:rPr>
        <w:t>宣传</w:t>
      </w:r>
      <w:r>
        <w:rPr>
          <w:rFonts w:hint="eastAsia" w:ascii="仿宋_GB2312" w:hAnsi="微软雅黑" w:eastAsia="仿宋_GB2312"/>
          <w:sz w:val="32"/>
          <w:szCs w:val="32"/>
          <w:shd w:val="clear" w:color="auto" w:fill="FFFFFF"/>
          <w:lang w:eastAsia="zh-CN"/>
        </w:rPr>
        <w:t>培训，组织服务活动，计生自治村规民约修订、完善，</w:t>
      </w:r>
      <w:r>
        <w:rPr>
          <w:rFonts w:hint="eastAsia" w:ascii="仿宋_GB2312" w:hAnsi="微软雅黑" w:eastAsia="仿宋_GB2312"/>
          <w:sz w:val="32"/>
          <w:szCs w:val="32"/>
          <w:shd w:val="clear" w:color="auto" w:fill="FFFFFF"/>
        </w:rPr>
        <w:t>提高了基层计生协自我管理、自</w:t>
      </w:r>
      <w:r>
        <w:rPr>
          <w:rFonts w:hint="eastAsia" w:ascii="仿宋_GB2312" w:hAnsi="微软雅黑" w:eastAsia="仿宋_GB2312"/>
          <w:sz w:val="32"/>
          <w:szCs w:val="32"/>
          <w:shd w:val="clear" w:color="auto" w:fill="FFFFFF"/>
          <w:lang w:eastAsia="zh-CN"/>
        </w:rPr>
        <w:t>我教育、</w:t>
      </w:r>
      <w:r>
        <w:rPr>
          <w:rFonts w:hint="eastAsia" w:ascii="仿宋_GB2312" w:hAnsi="微软雅黑" w:eastAsia="仿宋_GB2312"/>
          <w:sz w:val="32"/>
          <w:szCs w:val="32"/>
          <w:shd w:val="clear" w:color="auto" w:fill="FFFFFF"/>
        </w:rPr>
        <w:t>自我服务、</w:t>
      </w:r>
      <w:r>
        <w:rPr>
          <w:rFonts w:hint="eastAsia" w:ascii="仿宋_GB2312" w:hAnsi="微软雅黑" w:eastAsia="仿宋_GB2312"/>
          <w:sz w:val="32"/>
          <w:szCs w:val="32"/>
          <w:shd w:val="clear" w:color="auto" w:fill="FFFFFF"/>
          <w:lang w:eastAsia="zh-CN"/>
        </w:rPr>
        <w:t>自</w:t>
      </w:r>
      <w:r>
        <w:rPr>
          <w:rFonts w:hint="eastAsia" w:ascii="仿宋_GB2312" w:hAnsi="微软雅黑" w:eastAsia="仿宋_GB2312"/>
          <w:sz w:val="32"/>
          <w:szCs w:val="32"/>
          <w:shd w:val="clear" w:color="auto" w:fill="FFFFFF"/>
        </w:rPr>
        <w:t>我监督的能力。</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微软雅黑" w:eastAsia="仿宋_GB2312"/>
          <w:sz w:val="32"/>
          <w:szCs w:val="32"/>
          <w:shd w:val="clear" w:color="auto" w:fill="FFFFFF"/>
        </w:rPr>
      </w:pPr>
      <w:r>
        <w:rPr>
          <w:rFonts w:hint="eastAsia" w:ascii="仿宋_GB2312" w:hAnsi="微软雅黑" w:eastAsia="仿宋_GB2312"/>
          <w:sz w:val="32"/>
          <w:szCs w:val="32"/>
          <w:shd w:val="clear" w:color="auto" w:fill="FFFFFF"/>
          <w:lang w:val="en-US" w:eastAsia="zh-CN"/>
        </w:rPr>
        <w:t>2.</w:t>
      </w:r>
      <w:r>
        <w:rPr>
          <w:rFonts w:hint="eastAsia" w:ascii="仿宋_GB2312" w:hAnsi="微软雅黑" w:eastAsia="仿宋_GB2312"/>
          <w:sz w:val="32"/>
          <w:szCs w:val="32"/>
          <w:shd w:val="clear" w:color="auto" w:fill="FFFFFF"/>
        </w:rPr>
        <w:t>创建</w:t>
      </w:r>
      <w:r>
        <w:rPr>
          <w:rFonts w:hint="eastAsia" w:ascii="仿宋_GB2312" w:hAnsi="微软雅黑" w:eastAsia="仿宋_GB2312"/>
          <w:sz w:val="32"/>
          <w:szCs w:val="32"/>
          <w:shd w:val="clear" w:color="auto" w:fill="FFFFFF"/>
          <w:lang w:val="en-US" w:eastAsia="zh-CN"/>
        </w:rPr>
        <w:t>5</w:t>
      </w:r>
      <w:r>
        <w:rPr>
          <w:rFonts w:hint="eastAsia" w:ascii="仿宋_GB2312" w:hAnsi="微软雅黑" w:eastAsia="仿宋_GB2312"/>
          <w:sz w:val="32"/>
          <w:szCs w:val="32"/>
          <w:shd w:val="clear" w:color="auto" w:fill="FFFFFF"/>
        </w:rPr>
        <w:t>个优秀会员之家。</w:t>
      </w:r>
      <w:r>
        <w:rPr>
          <w:rFonts w:hint="eastAsia" w:ascii="仿宋_GB2312" w:hAnsi="微软雅黑" w:eastAsia="仿宋_GB2312"/>
          <w:bCs/>
          <w:color w:val="auto"/>
          <w:sz w:val="32"/>
          <w:szCs w:val="32"/>
          <w:shd w:val="clear" w:color="auto" w:fill="FFFFFF"/>
        </w:rPr>
        <w:t>选定盘龙区盘江社区、安宁市金方街道新村社区、安宁市县街街道鸣矣河村、晋宁区六街镇龙王塘村、晋宁区六街镇新寨村，作为市级优秀“会员之家”项目示范点，</w:t>
      </w:r>
      <w:r>
        <w:rPr>
          <w:rFonts w:hint="eastAsia" w:ascii="仿宋_GB2312" w:hAnsi="微软雅黑" w:eastAsia="仿宋_GB2312"/>
          <w:bCs/>
          <w:color w:val="auto"/>
          <w:sz w:val="32"/>
          <w:szCs w:val="32"/>
          <w:shd w:val="clear" w:color="auto" w:fill="FFFFFF"/>
          <w:lang w:eastAsia="zh-CN"/>
        </w:rPr>
        <w:t>投入项目资金</w:t>
      </w:r>
      <w:r>
        <w:rPr>
          <w:rFonts w:hint="eastAsia" w:ascii="仿宋_GB2312" w:hAnsi="微软雅黑" w:eastAsia="仿宋_GB2312"/>
          <w:bCs/>
          <w:color w:val="auto"/>
          <w:sz w:val="32"/>
          <w:szCs w:val="32"/>
          <w:shd w:val="clear" w:color="auto" w:fill="FFFFFF"/>
        </w:rPr>
        <w:t>9万元</w:t>
      </w:r>
      <w:r>
        <w:rPr>
          <w:rFonts w:hint="eastAsia" w:ascii="仿宋_GB2312" w:hAnsi="微软雅黑" w:eastAsia="仿宋_GB2312"/>
          <w:bCs/>
          <w:color w:val="auto"/>
          <w:sz w:val="32"/>
          <w:szCs w:val="32"/>
          <w:shd w:val="clear" w:color="auto" w:fill="FFFFFF"/>
          <w:lang w:eastAsia="zh-CN"/>
        </w:rPr>
        <w:t>。</w:t>
      </w:r>
      <w:r>
        <w:rPr>
          <w:rFonts w:hint="eastAsia" w:ascii="仿宋_GB2312" w:hAnsi="微软雅黑" w:eastAsia="仿宋_GB2312"/>
          <w:sz w:val="32"/>
          <w:szCs w:val="32"/>
          <w:shd w:val="clear" w:color="auto" w:fill="FFFFFF"/>
        </w:rPr>
        <w:t>“会员之家”建设形成多主题宣传、多角度服务、全方位展示人口文化的宣传格局，让会员在家门口就感受到党和政府的关怀和计生协的温暖。</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微软雅黑" w:eastAsia="仿宋_GB2312"/>
          <w:bCs/>
          <w:color w:val="auto"/>
          <w:sz w:val="32"/>
          <w:szCs w:val="32"/>
          <w:shd w:val="clear" w:color="auto" w:fill="FFFFFF"/>
        </w:rPr>
      </w:pPr>
      <w:r>
        <w:rPr>
          <w:rFonts w:hint="eastAsia" w:ascii="仿宋_GB2312" w:hAnsi="微软雅黑" w:eastAsia="仿宋_GB2312"/>
          <w:sz w:val="32"/>
          <w:szCs w:val="32"/>
          <w:shd w:val="clear" w:color="auto" w:fill="FFFFFF"/>
          <w:lang w:val="en-US" w:eastAsia="zh-CN"/>
        </w:rPr>
        <w:t>3.</w:t>
      </w:r>
      <w:r>
        <w:rPr>
          <w:rFonts w:hint="eastAsia" w:ascii="仿宋_GB2312" w:hAnsi="微软雅黑" w:eastAsia="仿宋_GB2312"/>
          <w:sz w:val="32"/>
          <w:szCs w:val="32"/>
          <w:shd w:val="clear" w:color="auto" w:fill="FFFFFF"/>
        </w:rPr>
        <w:t>创建2个流动人口服务管理示范街道。</w:t>
      </w:r>
      <w:r>
        <w:rPr>
          <w:rFonts w:hint="eastAsia" w:ascii="仿宋_GB2312" w:hAnsi="微软雅黑" w:eastAsia="仿宋_GB2312"/>
          <w:bCs/>
          <w:color w:val="auto"/>
          <w:sz w:val="32"/>
          <w:szCs w:val="32"/>
          <w:shd w:val="clear" w:color="auto" w:fill="FFFFFF"/>
          <w:lang w:eastAsia="zh-CN"/>
        </w:rPr>
        <w:t>选取</w:t>
      </w:r>
      <w:r>
        <w:rPr>
          <w:rFonts w:hint="eastAsia" w:ascii="仿宋_GB2312" w:hAnsi="微软雅黑" w:eastAsia="仿宋_GB2312"/>
          <w:bCs/>
          <w:color w:val="auto"/>
          <w:sz w:val="32"/>
          <w:szCs w:val="32"/>
          <w:shd w:val="clear" w:color="auto" w:fill="FFFFFF"/>
        </w:rPr>
        <w:t>五华区</w:t>
      </w:r>
      <w:r>
        <w:rPr>
          <w:rFonts w:hint="eastAsia" w:ascii="仿宋_GB2312" w:hAnsi="微软雅黑" w:eastAsia="仿宋_GB2312"/>
          <w:bCs/>
          <w:color w:val="auto"/>
          <w:sz w:val="32"/>
          <w:szCs w:val="32"/>
          <w:shd w:val="clear" w:color="auto" w:fill="FFFFFF"/>
          <w:lang w:eastAsia="zh-CN"/>
        </w:rPr>
        <w:t>月芽塘社区和寻甸县南钟社区为</w:t>
      </w:r>
      <w:r>
        <w:rPr>
          <w:rFonts w:hint="eastAsia" w:ascii="仿宋_GB2312" w:hAnsi="微软雅黑" w:eastAsia="仿宋_GB2312"/>
          <w:bCs/>
          <w:color w:val="auto"/>
          <w:sz w:val="32"/>
          <w:szCs w:val="32"/>
          <w:shd w:val="clear" w:color="auto" w:fill="FFFFFF"/>
        </w:rPr>
        <w:t>省</w:t>
      </w:r>
      <w:r>
        <w:rPr>
          <w:rFonts w:hint="eastAsia" w:ascii="仿宋_GB2312" w:hAnsi="微软雅黑" w:eastAsia="仿宋_GB2312"/>
          <w:bCs/>
          <w:color w:val="auto"/>
          <w:sz w:val="32"/>
          <w:szCs w:val="32"/>
          <w:shd w:val="clear" w:color="auto" w:fill="FFFFFF"/>
          <w:lang w:eastAsia="zh-CN"/>
        </w:rPr>
        <w:t>、</w:t>
      </w:r>
      <w:r>
        <w:rPr>
          <w:rFonts w:hint="eastAsia" w:ascii="仿宋_GB2312" w:hAnsi="微软雅黑" w:eastAsia="仿宋_GB2312"/>
          <w:bCs/>
          <w:color w:val="auto"/>
          <w:sz w:val="32"/>
          <w:szCs w:val="32"/>
          <w:shd w:val="clear" w:color="auto" w:fill="FFFFFF"/>
        </w:rPr>
        <w:t>市两级流动人口服务管理项目示范点，</w:t>
      </w:r>
      <w:r>
        <w:rPr>
          <w:rFonts w:hint="eastAsia" w:ascii="仿宋_GB2312" w:hAnsi="微软雅黑" w:eastAsia="仿宋_GB2312"/>
          <w:bCs/>
          <w:color w:val="auto"/>
          <w:sz w:val="32"/>
          <w:szCs w:val="32"/>
          <w:shd w:val="clear" w:color="auto" w:fill="FFFFFF"/>
          <w:lang w:eastAsia="zh-CN"/>
        </w:rPr>
        <w:t>项目</w:t>
      </w:r>
      <w:r>
        <w:rPr>
          <w:rFonts w:hint="eastAsia" w:ascii="仿宋_GB2312" w:hAnsi="微软雅黑" w:eastAsia="仿宋_GB2312"/>
          <w:bCs/>
          <w:color w:val="auto"/>
          <w:sz w:val="32"/>
          <w:szCs w:val="32"/>
          <w:shd w:val="clear" w:color="auto" w:fill="FFFFFF"/>
        </w:rPr>
        <w:t>资金</w:t>
      </w:r>
      <w:r>
        <w:rPr>
          <w:rFonts w:hint="eastAsia" w:ascii="仿宋_GB2312" w:hAnsi="微软雅黑" w:eastAsia="仿宋_GB2312"/>
          <w:bCs/>
          <w:color w:val="auto"/>
          <w:sz w:val="32"/>
          <w:szCs w:val="32"/>
          <w:shd w:val="clear" w:color="auto" w:fill="FFFFFF"/>
          <w:lang w:eastAsia="zh-CN"/>
        </w:rPr>
        <w:t>共</w:t>
      </w:r>
      <w:r>
        <w:rPr>
          <w:rFonts w:hint="eastAsia" w:ascii="仿宋_GB2312" w:hAnsi="微软雅黑" w:eastAsia="仿宋_GB2312"/>
          <w:bCs/>
          <w:color w:val="auto"/>
          <w:sz w:val="32"/>
          <w:szCs w:val="32"/>
          <w:shd w:val="clear" w:color="auto" w:fill="FFFFFF"/>
        </w:rPr>
        <w:t>计</w:t>
      </w:r>
      <w:r>
        <w:rPr>
          <w:rFonts w:hint="eastAsia" w:ascii="仿宋_GB2312" w:hAnsi="微软雅黑" w:eastAsia="仿宋_GB2312"/>
          <w:bCs/>
          <w:color w:val="auto"/>
          <w:sz w:val="32"/>
          <w:szCs w:val="32"/>
          <w:shd w:val="clear" w:color="auto" w:fill="FFFFFF"/>
          <w:lang w:val="en-US" w:eastAsia="zh-CN"/>
        </w:rPr>
        <w:t>11</w:t>
      </w:r>
      <w:r>
        <w:rPr>
          <w:rFonts w:hint="eastAsia" w:ascii="仿宋_GB2312" w:hAnsi="微软雅黑" w:eastAsia="仿宋_GB2312"/>
          <w:bCs/>
          <w:color w:val="auto"/>
          <w:sz w:val="32"/>
          <w:szCs w:val="32"/>
          <w:shd w:val="clear" w:color="auto" w:fill="FFFFFF"/>
        </w:rPr>
        <w:t>万元。</w:t>
      </w:r>
      <w:r>
        <w:rPr>
          <w:rFonts w:hint="eastAsia" w:ascii="仿宋_GB2312" w:hAnsi="微软雅黑" w:eastAsia="仿宋_GB2312"/>
          <w:bCs/>
          <w:color w:val="auto"/>
          <w:sz w:val="32"/>
          <w:szCs w:val="32"/>
          <w:shd w:val="clear" w:color="auto" w:fill="FFFFFF"/>
          <w:lang w:eastAsia="zh-CN"/>
        </w:rPr>
        <w:t>项目活动主要围绕建立完善流动人口“会员之家”、流动人口“儿童之家”等阵地建设；制作“关注流动人口、关爱流动儿童”的宣传资料，制作计生宣传品和计划生育宣传长廊等内容。开展政策法规、生殖健康等讲座，技能培训，</w:t>
      </w:r>
      <w:r>
        <w:rPr>
          <w:rFonts w:hint="eastAsia" w:ascii="仿宋_GB2312" w:hAnsi="微软雅黑" w:eastAsia="仿宋_GB2312"/>
          <w:bCs/>
          <w:color w:val="auto"/>
          <w:sz w:val="32"/>
          <w:szCs w:val="32"/>
          <w:shd w:val="clear" w:color="auto" w:fill="FFFFFF"/>
        </w:rPr>
        <w:t>协调相关部门为流动人口提供维权服务</w:t>
      </w:r>
      <w:r>
        <w:rPr>
          <w:rFonts w:hint="eastAsia" w:ascii="仿宋_GB2312" w:hAnsi="微软雅黑" w:eastAsia="仿宋_GB2312"/>
          <w:bCs/>
          <w:color w:val="auto"/>
          <w:sz w:val="32"/>
          <w:szCs w:val="32"/>
          <w:shd w:val="clear" w:color="auto" w:fill="FFFFFF"/>
          <w:lang w:eastAsia="zh-CN"/>
        </w:rPr>
        <w:t>等</w:t>
      </w:r>
      <w:r>
        <w:rPr>
          <w:rFonts w:hint="eastAsia" w:ascii="仿宋_GB2312" w:hAnsi="微软雅黑" w:eastAsia="仿宋_GB2312"/>
          <w:bCs/>
          <w:color w:val="auto"/>
          <w:sz w:val="32"/>
          <w:szCs w:val="32"/>
          <w:shd w:val="clear" w:color="auto" w:fill="FFFFFF"/>
        </w:rPr>
        <w:t>。通过丰富多彩的活动，计生协会的基础建设进一步加强，组织网络更加健全，宣传服务不断深入，工作水平明显提高</w:t>
      </w:r>
      <w:r>
        <w:rPr>
          <w:rFonts w:hint="eastAsia" w:ascii="仿宋_GB2312" w:hAnsi="微软雅黑" w:eastAsia="仿宋_GB2312"/>
          <w:bCs/>
          <w:color w:val="auto"/>
          <w:sz w:val="32"/>
          <w:szCs w:val="32"/>
          <w:shd w:val="clear" w:color="auto" w:fill="FFFFFF"/>
          <w:lang w:eastAsia="zh-CN"/>
        </w:rPr>
        <w:t>，</w:t>
      </w:r>
      <w:r>
        <w:rPr>
          <w:rFonts w:hint="eastAsia" w:ascii="仿宋_GB2312" w:hAnsi="微软雅黑" w:eastAsia="仿宋_GB2312"/>
          <w:bCs/>
          <w:color w:val="auto"/>
          <w:sz w:val="32"/>
          <w:szCs w:val="32"/>
          <w:shd w:val="clear" w:color="auto" w:fill="FFFFFF"/>
        </w:rPr>
        <w:t>有效增强了流动人口的获得感、认同感和归属感，促进了流动人口及其家庭全面发展。</w:t>
      </w:r>
    </w:p>
    <w:p>
      <w:pPr>
        <w:spacing w:line="560" w:lineRule="exact"/>
        <w:ind w:firstLine="640" w:firstLineChars="200"/>
        <w:rPr>
          <w:rFonts w:hint="eastAsia" w:ascii="仿宋_GB2312" w:eastAsia="仿宋_GB2312"/>
          <w:sz w:val="32"/>
          <w:szCs w:val="32"/>
        </w:rPr>
      </w:pPr>
      <w:r>
        <w:rPr>
          <w:rFonts w:hint="eastAsia" w:ascii="仿宋_GB2312" w:hAnsi="微软雅黑" w:eastAsia="仿宋_GB2312"/>
          <w:sz w:val="32"/>
          <w:szCs w:val="32"/>
          <w:shd w:val="clear" w:color="auto" w:fill="FFFFFF"/>
          <w:lang w:val="en-US" w:eastAsia="zh-CN"/>
        </w:rPr>
        <w:t>4.</w:t>
      </w:r>
      <w:r>
        <w:rPr>
          <w:rFonts w:hint="eastAsia" w:ascii="仿宋_GB2312" w:eastAsia="仿宋_GB2312"/>
          <w:sz w:val="32"/>
          <w:szCs w:val="32"/>
        </w:rPr>
        <w:t>推进计划生育特殊家庭帮扶项目。</w:t>
      </w:r>
      <w:r>
        <w:rPr>
          <w:rFonts w:hint="eastAsia" w:ascii="仿宋_GB2312" w:hAnsi="仿宋_GB2312" w:eastAsia="仿宋_GB2312" w:cs="仿宋_GB2312"/>
          <w:sz w:val="32"/>
          <w:szCs w:val="32"/>
          <w:shd w:val="clear" w:color="auto" w:fill="FFFFFF"/>
        </w:rPr>
        <w:t>2017年</w:t>
      </w:r>
      <w:r>
        <w:rPr>
          <w:rFonts w:hint="eastAsia" w:ascii="仿宋_GB2312" w:hAnsi="仿宋_GB2312" w:eastAsia="仿宋_GB2312" w:cs="仿宋_GB2312"/>
          <w:sz w:val="32"/>
          <w:szCs w:val="32"/>
          <w:shd w:val="clear" w:color="auto" w:fill="FFFFFF"/>
          <w:lang w:eastAsia="zh-CN"/>
        </w:rPr>
        <w:t>市计生协</w:t>
      </w:r>
      <w:r>
        <w:rPr>
          <w:rFonts w:hint="eastAsia" w:ascii="仿宋_GB2312" w:hAnsi="仿宋_GB2312" w:eastAsia="仿宋_GB2312" w:cs="仿宋_GB2312"/>
          <w:sz w:val="32"/>
          <w:szCs w:val="32"/>
          <w:shd w:val="clear" w:color="auto" w:fill="FFFFFF"/>
        </w:rPr>
        <w:t>继续承办中国计生协计生特殊家庭</w:t>
      </w:r>
      <w:r>
        <w:rPr>
          <w:rFonts w:hint="eastAsia" w:ascii="仿宋_GB2312" w:hAnsi="仿宋_GB2312" w:eastAsia="仿宋_GB2312" w:cs="仿宋_GB2312"/>
          <w:sz w:val="32"/>
          <w:szCs w:val="32"/>
          <w:shd w:val="clear" w:color="auto" w:fill="FFFFFF"/>
          <w:lang w:eastAsia="zh-CN"/>
        </w:rPr>
        <w:t>（失独家庭）</w:t>
      </w:r>
      <w:r>
        <w:rPr>
          <w:rFonts w:hint="eastAsia" w:ascii="仿宋_GB2312" w:hAnsi="仿宋_GB2312" w:eastAsia="仿宋_GB2312" w:cs="仿宋_GB2312"/>
          <w:sz w:val="32"/>
          <w:szCs w:val="32"/>
          <w:shd w:val="clear" w:color="auto" w:fill="FFFFFF"/>
        </w:rPr>
        <w:t>帮扶项目，选取西山区、官渡区、安宁市为项目实施地，目标人群共计610户</w:t>
      </w:r>
      <w:r>
        <w:rPr>
          <w:rFonts w:hint="eastAsia" w:ascii="仿宋_GB2312" w:hAnsi="仿宋_GB2312" w:eastAsia="仿宋_GB2312" w:cs="仿宋_GB2312"/>
          <w:sz w:val="32"/>
          <w:szCs w:val="32"/>
          <w:shd w:val="clear" w:color="auto" w:fill="FFFFFF"/>
          <w:lang w:eastAsia="zh-CN"/>
        </w:rPr>
        <w:t>。</w:t>
      </w:r>
      <w:r>
        <w:rPr>
          <w:rFonts w:hint="eastAsia" w:ascii="仿宋_GB2312" w:eastAsia="仿宋_GB2312"/>
          <w:sz w:val="32"/>
          <w:szCs w:val="32"/>
          <w:lang w:eastAsia="zh-CN"/>
        </w:rPr>
        <w:t>项目围绕计生特殊家庭的需求，结合昆明实际开展了慰问帮扶、亲情陪伴、家政服务、免费办理公交爱心卡、健康体检、赠送计生家庭意外伤害保险、社区活动等帮扶工作。</w:t>
      </w:r>
      <w:r>
        <w:rPr>
          <w:rFonts w:hint="eastAsia" w:ascii="仿宋_GB2312" w:hAnsi="仿宋_GB2312" w:eastAsia="仿宋_GB2312" w:cs="仿宋_GB2312"/>
          <w:sz w:val="32"/>
          <w:szCs w:val="32"/>
        </w:rPr>
        <w:t>完成特殊家庭信息采集623户，发放家政服务卡200张，开展</w:t>
      </w:r>
      <w:r>
        <w:rPr>
          <w:rFonts w:hint="eastAsia" w:ascii="仿宋_GB2312" w:hAnsi="仿宋_GB2312" w:eastAsia="仿宋_GB2312" w:cs="仿宋_GB2312"/>
          <w:sz w:val="32"/>
          <w:szCs w:val="32"/>
          <w:lang w:eastAsia="zh-CN"/>
        </w:rPr>
        <w:t>关怀</w:t>
      </w:r>
      <w:r>
        <w:rPr>
          <w:rFonts w:hint="eastAsia" w:ascii="仿宋_GB2312" w:hAnsi="仿宋_GB2312" w:eastAsia="仿宋_GB2312" w:cs="仿宋_GB2312"/>
          <w:sz w:val="32"/>
          <w:szCs w:val="32"/>
        </w:rPr>
        <w:t>慰问</w:t>
      </w:r>
      <w:r>
        <w:rPr>
          <w:rFonts w:hint="eastAsia" w:ascii="仿宋_GB2312" w:hAnsi="仿宋_GB2312" w:eastAsia="仿宋_GB2312" w:cs="仿宋_GB2312"/>
          <w:sz w:val="32"/>
          <w:szCs w:val="32"/>
          <w:lang w:val="en-US" w:eastAsia="zh-CN"/>
        </w:rPr>
        <w:t>610</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eastAsia="zh-CN"/>
        </w:rPr>
        <w:t>累计</w:t>
      </w:r>
      <w:r>
        <w:rPr>
          <w:rFonts w:hint="eastAsia" w:ascii="仿宋_GB2312" w:hAnsi="仿宋_GB2312" w:eastAsia="仿宋_GB2312" w:cs="仿宋_GB2312"/>
          <w:sz w:val="32"/>
          <w:szCs w:val="32"/>
        </w:rPr>
        <w:t>办理</w:t>
      </w:r>
      <w:r>
        <w:rPr>
          <w:rFonts w:hint="eastAsia" w:ascii="仿宋_GB2312" w:hAnsi="仿宋_GB2312" w:eastAsia="仿宋_GB2312" w:cs="仿宋_GB2312"/>
          <w:sz w:val="32"/>
          <w:szCs w:val="32"/>
          <w:lang w:eastAsia="zh-CN"/>
        </w:rPr>
        <w:t>公交</w:t>
      </w:r>
      <w:r>
        <w:rPr>
          <w:rFonts w:hint="eastAsia" w:ascii="仿宋_GB2312" w:hAnsi="仿宋_GB2312" w:eastAsia="仿宋_GB2312" w:cs="仿宋_GB2312"/>
          <w:sz w:val="32"/>
          <w:szCs w:val="32"/>
        </w:rPr>
        <w:t>爱心卡</w:t>
      </w:r>
      <w:r>
        <w:rPr>
          <w:rFonts w:hint="eastAsia" w:ascii="仿宋_GB2312" w:hAnsi="仿宋_GB2312" w:eastAsia="仿宋_GB2312" w:cs="仿宋_GB2312"/>
          <w:sz w:val="32"/>
          <w:szCs w:val="32"/>
          <w:lang w:val="en-US" w:eastAsia="zh-CN"/>
        </w:rPr>
        <w:t>1148</w:t>
      </w: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eastAsia="zh-CN"/>
        </w:rPr>
        <w:t>，开展健康体检</w:t>
      </w:r>
      <w:r>
        <w:rPr>
          <w:rFonts w:hint="eastAsia" w:ascii="仿宋_GB2312" w:hAnsi="仿宋_GB2312" w:eastAsia="仿宋_GB2312" w:cs="仿宋_GB2312"/>
          <w:sz w:val="32"/>
          <w:szCs w:val="32"/>
          <w:lang w:val="en-US" w:eastAsia="zh-CN"/>
        </w:rPr>
        <w:t>210户，赠送计生家庭意外伤害保险610户，组织大学生志愿者在中秋、国庆期间开展</w:t>
      </w:r>
      <w:r>
        <w:rPr>
          <w:rFonts w:hint="eastAsia" w:ascii="仿宋_GB2312" w:hAnsi="仿宋_GB2312" w:eastAsia="仿宋_GB2312" w:cs="仿宋_GB2312"/>
          <w:sz w:val="32"/>
          <w:szCs w:val="32"/>
        </w:rPr>
        <w:t>亲情陪伴</w:t>
      </w:r>
      <w:r>
        <w:rPr>
          <w:rFonts w:hint="eastAsia" w:ascii="仿宋_GB2312" w:hAnsi="仿宋_GB2312" w:eastAsia="仿宋_GB2312" w:cs="仿宋_GB2312"/>
          <w:sz w:val="32"/>
          <w:szCs w:val="32"/>
          <w:lang w:val="en-US" w:eastAsia="zh-CN"/>
        </w:rPr>
        <w:t>100户</w:t>
      </w:r>
      <w:r>
        <w:rPr>
          <w:rFonts w:hint="eastAsia" w:ascii="仿宋_GB2312" w:hAnsi="仿宋_GB2312" w:eastAsia="仿宋_GB2312" w:cs="仿宋_GB2312"/>
          <w:sz w:val="32"/>
          <w:szCs w:val="32"/>
        </w:rPr>
        <w:t>。</w:t>
      </w:r>
      <w:r>
        <w:rPr>
          <w:rFonts w:hint="eastAsia" w:ascii="仿宋_GB2312" w:hAnsi="微软雅黑" w:eastAsia="仿宋_GB2312"/>
          <w:sz w:val="32"/>
          <w:szCs w:val="32"/>
          <w:shd w:val="clear" w:color="auto" w:fill="FFFFFF"/>
        </w:rPr>
        <w:t>市计生协预算资金5万元</w:t>
      </w:r>
      <w:r>
        <w:rPr>
          <w:rFonts w:hint="eastAsia" w:ascii="仿宋_GB2312" w:hAnsi="微软雅黑" w:eastAsia="仿宋_GB2312"/>
          <w:sz w:val="32"/>
          <w:szCs w:val="32"/>
          <w:shd w:val="clear" w:color="auto" w:fill="FFFFFF"/>
          <w:lang w:eastAsia="zh-CN"/>
        </w:rPr>
        <w:t>。</w:t>
      </w:r>
      <w:r>
        <w:rPr>
          <w:rFonts w:hint="eastAsia" w:ascii="仿宋_GB2312" w:hAnsi="微软雅黑" w:eastAsia="仿宋_GB2312"/>
          <w:sz w:val="32"/>
          <w:szCs w:val="32"/>
          <w:shd w:val="clear" w:color="auto" w:fill="FFFFFF"/>
        </w:rPr>
        <w:t>通过项目实施，对计生特殊家庭开展实实在在的帮扶，从物质和精神上对这些特殊家庭给予最大程度的社会关爱，在一定程度上改善他们的生活，解决了实际困难，使他们打开心扉，改善心境，主动融入社会，重拾生活信心</w:t>
      </w:r>
      <w:r>
        <w:rPr>
          <w:rFonts w:hint="eastAsia" w:ascii="仿宋_GB2312" w:hAnsi="仿宋_GB2312" w:eastAsia="仿宋_GB2312" w:cs="仿宋_GB2312"/>
          <w:sz w:val="32"/>
          <w:szCs w:val="32"/>
          <w:lang w:eastAsia="zh-CN"/>
        </w:rPr>
        <w:t>。</w:t>
      </w:r>
    </w:p>
    <w:p>
      <w:pPr>
        <w:spacing w:line="560" w:lineRule="exact"/>
        <w:ind w:firstLine="640"/>
        <w:rPr>
          <w:rFonts w:hint="eastAsia" w:ascii="仿宋_GB2312" w:hAnsi="微软雅黑" w:eastAsia="仿宋_GB2312"/>
          <w:sz w:val="32"/>
          <w:szCs w:val="32"/>
          <w:shd w:val="clear" w:color="auto" w:fill="FFFFFF"/>
        </w:rPr>
      </w:pPr>
      <w:r>
        <w:rPr>
          <w:rFonts w:hint="eastAsia" w:ascii="仿宋_GB2312" w:hAnsi="微软雅黑" w:eastAsia="仿宋_GB2312"/>
          <w:sz w:val="32"/>
          <w:szCs w:val="32"/>
          <w:shd w:val="clear" w:color="auto" w:fill="FFFFFF"/>
          <w:lang w:val="en-US" w:eastAsia="zh-CN"/>
        </w:rPr>
        <w:t>5.</w:t>
      </w:r>
      <w:r>
        <w:rPr>
          <w:rFonts w:hint="eastAsia" w:ascii="仿宋_GB2312" w:hAnsi="微软雅黑" w:eastAsia="仿宋_GB2312"/>
          <w:sz w:val="32"/>
          <w:szCs w:val="32"/>
          <w:shd w:val="clear" w:color="auto" w:fill="FFFFFF"/>
        </w:rPr>
        <w:t>深化“生育关怀”行动。一是项目化运作，联合富民县计生协开展留守儿童生育关怀活动</w:t>
      </w:r>
      <w:r>
        <w:rPr>
          <w:rFonts w:hint="eastAsia" w:ascii="仿宋_GB2312" w:hAnsi="微软雅黑" w:eastAsia="仿宋_GB2312"/>
          <w:sz w:val="32"/>
          <w:szCs w:val="32"/>
          <w:shd w:val="clear" w:color="auto" w:fill="FFFFFF"/>
          <w:lang w:eastAsia="zh-CN"/>
        </w:rPr>
        <w:t>，</w:t>
      </w:r>
      <w:r>
        <w:rPr>
          <w:rFonts w:hint="eastAsia" w:ascii="仿宋_GB2312" w:hAnsi="微软雅黑" w:eastAsia="仿宋_GB2312"/>
          <w:sz w:val="32"/>
          <w:szCs w:val="32"/>
          <w:shd w:val="clear" w:color="auto" w:fill="FFFFFF"/>
        </w:rPr>
        <w:t>联合东川区计生协开展贫困计生家庭、留守妇女、老人等生育关怀活动</w:t>
      </w:r>
      <w:r>
        <w:rPr>
          <w:rFonts w:hint="eastAsia" w:ascii="仿宋_GB2312" w:hAnsi="微软雅黑" w:eastAsia="仿宋_GB2312"/>
          <w:sz w:val="32"/>
          <w:szCs w:val="32"/>
          <w:shd w:val="clear" w:color="auto" w:fill="FFFFFF"/>
          <w:lang w:eastAsia="zh-CN"/>
        </w:rPr>
        <w:t>，项目支出</w:t>
      </w:r>
      <w:r>
        <w:rPr>
          <w:rFonts w:hint="eastAsia" w:ascii="仿宋_GB2312" w:hAnsi="微软雅黑" w:eastAsia="仿宋_GB2312"/>
          <w:sz w:val="32"/>
          <w:szCs w:val="32"/>
          <w:shd w:val="clear" w:color="auto" w:fill="FFFFFF"/>
          <w:lang w:val="en-US" w:eastAsia="zh-CN"/>
        </w:rPr>
        <w:t>5万元</w:t>
      </w:r>
      <w:r>
        <w:rPr>
          <w:rFonts w:hint="eastAsia" w:ascii="仿宋_GB2312" w:hAnsi="微软雅黑" w:eastAsia="仿宋_GB2312"/>
          <w:sz w:val="32"/>
          <w:szCs w:val="32"/>
          <w:shd w:val="clear" w:color="auto" w:fill="FFFFFF"/>
          <w:lang w:eastAsia="zh-CN"/>
        </w:rPr>
        <w:t>；</w:t>
      </w:r>
      <w:r>
        <w:rPr>
          <w:rFonts w:hint="eastAsia" w:ascii="仿宋_GB2312" w:hAnsi="宋体" w:eastAsia="仿宋_GB2312"/>
          <w:color w:val="000000"/>
          <w:sz w:val="32"/>
        </w:rPr>
        <w:t>二是</w:t>
      </w:r>
      <w:r>
        <w:rPr>
          <w:rFonts w:hint="eastAsia" w:ascii="仿宋_GB2312" w:eastAsia="仿宋_GB2312"/>
          <w:sz w:val="32"/>
          <w:szCs w:val="32"/>
        </w:rPr>
        <w:t>推进生育关怀与扶贫攻坚相结合</w:t>
      </w:r>
      <w:r>
        <w:rPr>
          <w:rFonts w:hint="eastAsia" w:ascii="仿宋_GB2312" w:eastAsia="仿宋_GB2312"/>
          <w:sz w:val="32"/>
          <w:szCs w:val="32"/>
          <w:lang w:eastAsia="zh-CN"/>
        </w:rPr>
        <w:t>。坚持“长短结合”发展特色产业，</w:t>
      </w:r>
      <w:r>
        <w:rPr>
          <w:rFonts w:hint="eastAsia" w:ascii="仿宋_GB2312" w:hAnsi="宋体" w:eastAsia="仿宋_GB2312"/>
          <w:color w:val="000000"/>
          <w:sz w:val="32"/>
        </w:rPr>
        <w:t>扎实开展精准扶贫</w:t>
      </w:r>
      <w:r>
        <w:rPr>
          <w:rFonts w:hint="eastAsia" w:ascii="仿宋_GB2312" w:hAnsi="仿宋_GB2312" w:eastAsia="仿宋_GB2312" w:cs="仿宋_GB2312"/>
          <w:sz w:val="32"/>
          <w:szCs w:val="32"/>
        </w:rPr>
        <w:t>，年内投入</w:t>
      </w:r>
      <w:r>
        <w:rPr>
          <w:rFonts w:hint="eastAsia" w:ascii="仿宋_GB2312" w:hAnsi="仿宋_GB2312" w:eastAsia="仿宋_GB2312" w:cs="仿宋_GB2312"/>
          <w:sz w:val="32"/>
          <w:szCs w:val="32"/>
          <w:lang w:eastAsia="zh-CN"/>
        </w:rPr>
        <w:t>各类</w:t>
      </w:r>
      <w:r>
        <w:rPr>
          <w:rFonts w:hint="eastAsia" w:ascii="仿宋_GB2312" w:hAnsi="仿宋_GB2312" w:eastAsia="仿宋_GB2312" w:cs="仿宋_GB2312"/>
          <w:sz w:val="32"/>
          <w:szCs w:val="32"/>
        </w:rPr>
        <w:t>扶贫资金</w:t>
      </w:r>
      <w:r>
        <w:rPr>
          <w:rFonts w:hint="eastAsia" w:ascii="仿宋_GB2312" w:hAnsi="仿宋_GB2312" w:eastAsia="仿宋_GB2312" w:cs="仿宋_GB2312"/>
          <w:sz w:val="32"/>
          <w:szCs w:val="32"/>
          <w:lang w:val="en-US" w:eastAsia="zh-CN"/>
        </w:rPr>
        <w:t>12.34</w:t>
      </w:r>
      <w:r>
        <w:rPr>
          <w:rFonts w:hint="eastAsia" w:ascii="仿宋_GB2312" w:hAnsi="仿宋_GB2312" w:eastAsia="仿宋_GB2312" w:cs="仿宋_GB2312"/>
          <w:sz w:val="32"/>
          <w:szCs w:val="32"/>
        </w:rPr>
        <w:t>万元。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微软雅黑" w:eastAsia="仿宋_GB2312"/>
          <w:sz w:val="32"/>
          <w:szCs w:val="32"/>
          <w:shd w:val="clear" w:color="auto" w:fill="FFFFFF"/>
        </w:rPr>
      </w:pPr>
      <w:r>
        <w:rPr>
          <w:rFonts w:hint="eastAsia" w:ascii="仿宋_GB2312" w:hAnsi="方正小标宋_GBK" w:eastAsia="仿宋_GB2312"/>
          <w:sz w:val="32"/>
          <w:szCs w:val="32"/>
          <w:lang w:val="en-US" w:eastAsia="zh-CN"/>
        </w:rPr>
        <w:t>6.</w:t>
      </w:r>
      <w:r>
        <w:rPr>
          <w:rFonts w:hint="eastAsia" w:ascii="仿宋_GB2312" w:hAnsi="方正小标宋_GBK" w:eastAsia="仿宋_GB2312"/>
          <w:sz w:val="32"/>
          <w:szCs w:val="32"/>
        </w:rPr>
        <w:t>抓实青春健康项目。</w:t>
      </w:r>
      <w:r>
        <w:rPr>
          <w:rFonts w:hint="eastAsia" w:ascii="仿宋_GB2312" w:hAnsi="方正小标宋_GBK" w:eastAsia="仿宋_GB2312"/>
          <w:sz w:val="32"/>
          <w:szCs w:val="32"/>
          <w:lang w:eastAsia="zh-CN"/>
        </w:rPr>
        <w:t>一是守护青春，关爱学生健康。开展</w:t>
      </w:r>
      <w:r>
        <w:rPr>
          <w:rFonts w:hint="eastAsia" w:ascii="仿宋_GB2312" w:hAnsi="方正小标宋_GBK" w:eastAsia="仿宋_GB2312"/>
          <w:sz w:val="32"/>
          <w:szCs w:val="32"/>
        </w:rPr>
        <w:t>省</w:t>
      </w:r>
      <w:r>
        <w:rPr>
          <w:rFonts w:hint="eastAsia" w:ascii="仿宋_GB2312" w:hAnsi="方正小标宋_GBK" w:eastAsia="仿宋_GB2312"/>
          <w:sz w:val="32"/>
          <w:szCs w:val="32"/>
          <w:lang w:eastAsia="zh-CN"/>
        </w:rPr>
        <w:t>、市</w:t>
      </w:r>
      <w:r>
        <w:rPr>
          <w:rFonts w:hint="eastAsia" w:ascii="仿宋_GB2312" w:hAnsi="方正小标宋_GBK" w:eastAsia="仿宋_GB2312"/>
          <w:sz w:val="32"/>
          <w:szCs w:val="32"/>
        </w:rPr>
        <w:t>级青春健康示范项目</w:t>
      </w:r>
      <w:r>
        <w:rPr>
          <w:rFonts w:hint="eastAsia" w:ascii="仿宋_GB2312" w:hAnsi="方正小标宋_GBK" w:eastAsia="仿宋_GB2312"/>
          <w:sz w:val="32"/>
          <w:szCs w:val="32"/>
          <w:lang w:val="en-US" w:eastAsia="zh-CN"/>
        </w:rPr>
        <w:t>3</w:t>
      </w:r>
      <w:r>
        <w:rPr>
          <w:rFonts w:hint="eastAsia" w:ascii="仿宋_GB2312" w:hAnsi="方正小标宋_GBK" w:eastAsia="仿宋_GB2312"/>
          <w:sz w:val="32"/>
          <w:szCs w:val="32"/>
        </w:rPr>
        <w:t>个，投入资金15.44万元</w:t>
      </w:r>
      <w:r>
        <w:rPr>
          <w:rFonts w:hint="eastAsia" w:ascii="仿宋_GB2312" w:hAnsi="方正小标宋_GBK" w:eastAsia="仿宋_GB2312"/>
          <w:sz w:val="32"/>
          <w:szCs w:val="32"/>
          <w:lang w:eastAsia="zh-CN"/>
        </w:rPr>
        <w:t>。</w:t>
      </w:r>
      <w:r>
        <w:rPr>
          <w:rFonts w:hint="eastAsia" w:ascii="仿宋_GB2312" w:hAnsi="方正小标宋_GBK" w:eastAsia="仿宋_GB2312"/>
          <w:sz w:val="32"/>
          <w:szCs w:val="32"/>
        </w:rPr>
        <w:t>针对农村</w:t>
      </w:r>
      <w:r>
        <w:rPr>
          <w:rFonts w:hint="eastAsia" w:ascii="仿宋_GB2312" w:hAnsi="方正小标宋_GBK" w:eastAsia="仿宋_GB2312"/>
          <w:sz w:val="32"/>
          <w:szCs w:val="32"/>
          <w:lang w:eastAsia="zh-CN"/>
        </w:rPr>
        <w:t>初中生</w:t>
      </w:r>
      <w:r>
        <w:rPr>
          <w:rFonts w:hint="eastAsia" w:ascii="仿宋_GB2312" w:hAnsi="方正小标宋_GBK" w:eastAsia="仿宋_GB2312"/>
          <w:sz w:val="32"/>
          <w:szCs w:val="32"/>
        </w:rPr>
        <w:t>，</w:t>
      </w:r>
      <w:r>
        <w:rPr>
          <w:rFonts w:hint="eastAsia" w:ascii="仿宋_GB2312" w:hAnsi="方正小标宋_GBK" w:eastAsia="仿宋_GB2312"/>
          <w:sz w:val="32"/>
          <w:szCs w:val="32"/>
          <w:lang w:eastAsia="zh-CN"/>
        </w:rPr>
        <w:t>在</w:t>
      </w:r>
      <w:r>
        <w:rPr>
          <w:rFonts w:hint="eastAsia" w:ascii="仿宋_GB2312" w:hAnsi="方正小标宋_GBK" w:eastAsia="仿宋_GB2312"/>
          <w:sz w:val="32"/>
          <w:szCs w:val="32"/>
        </w:rPr>
        <w:t>寻甸县仁德第一初级中学开展“青春健康示范教育”省级项目</w:t>
      </w:r>
      <w:r>
        <w:rPr>
          <w:rFonts w:hint="eastAsia" w:ascii="仿宋_GB2312" w:hAnsi="方正小标宋_GBK" w:eastAsia="仿宋_GB2312"/>
          <w:sz w:val="32"/>
          <w:szCs w:val="32"/>
          <w:lang w:eastAsia="zh-CN"/>
        </w:rPr>
        <w:t>；</w:t>
      </w:r>
      <w:r>
        <w:rPr>
          <w:rFonts w:hint="eastAsia" w:ascii="仿宋_GB2312" w:hAnsi="宋体" w:eastAsia="仿宋_GB2312"/>
          <w:sz w:val="32"/>
          <w:szCs w:val="32"/>
        </w:rPr>
        <w:t>针对民办高校大学生，在云南经济管理学院开展“民办高校青春期生殖健康创新服务”市级项目。</w:t>
      </w:r>
      <w:r>
        <w:rPr>
          <w:rFonts w:hint="eastAsia" w:ascii="仿宋_GB2312" w:hAnsi="宋体" w:eastAsia="仿宋_GB2312"/>
          <w:sz w:val="32"/>
          <w:szCs w:val="32"/>
          <w:lang w:eastAsia="zh-CN"/>
        </w:rPr>
        <w:t>二是创</w:t>
      </w:r>
      <w:r>
        <w:rPr>
          <w:rFonts w:hint="eastAsia" w:ascii="仿宋_GB2312" w:eastAsia="仿宋_GB2312"/>
          <w:sz w:val="32"/>
          <w:szCs w:val="32"/>
          <w:lang w:eastAsia="zh-CN"/>
        </w:rPr>
        <w:t>新载体，打造服务亮点。</w:t>
      </w:r>
      <w:r>
        <w:rPr>
          <w:rFonts w:hint="eastAsia" w:ascii="仿宋_GB2312" w:hAnsi="宋体" w:eastAsia="仿宋_GB2312"/>
          <w:sz w:val="32"/>
          <w:szCs w:val="32"/>
        </w:rPr>
        <w:t>通过讲座、选修课、微信等平台</w:t>
      </w:r>
      <w:r>
        <w:rPr>
          <w:rFonts w:hint="eastAsia" w:ascii="仿宋_GB2312" w:hAnsi="宋体" w:eastAsia="仿宋_GB2312"/>
          <w:sz w:val="32"/>
          <w:szCs w:val="32"/>
          <w:lang w:eastAsia="zh-CN"/>
        </w:rPr>
        <w:t>推广咨询</w:t>
      </w:r>
      <w:r>
        <w:rPr>
          <w:rFonts w:hint="eastAsia" w:ascii="仿宋_GB2312" w:hAnsi="宋体" w:eastAsia="仿宋_GB2312"/>
          <w:sz w:val="32"/>
          <w:szCs w:val="32"/>
        </w:rPr>
        <w:t>服务渠道和联系方式，为5名意外怀孕学生提供咨询和转介服务</w:t>
      </w:r>
      <w:r>
        <w:rPr>
          <w:rFonts w:hint="eastAsia" w:ascii="仿宋_GB2312" w:hAnsi="宋体" w:eastAsia="仿宋_GB2312"/>
          <w:sz w:val="32"/>
          <w:szCs w:val="32"/>
          <w:lang w:eastAsia="zh-CN"/>
        </w:rPr>
        <w:t>；</w:t>
      </w:r>
      <w:r>
        <w:rPr>
          <w:rFonts w:hint="eastAsia" w:ascii="仿宋_GB2312" w:eastAsia="仿宋_GB2312"/>
          <w:sz w:val="32"/>
          <w:szCs w:val="32"/>
          <w:lang w:eastAsia="zh-CN"/>
        </w:rPr>
        <w:t>利</w:t>
      </w:r>
      <w:r>
        <w:rPr>
          <w:rFonts w:hint="eastAsia" w:ascii="仿宋_GB2312" w:hAnsi="宋体" w:eastAsia="仿宋_GB2312"/>
          <w:sz w:val="32"/>
          <w:szCs w:val="32"/>
        </w:rPr>
        <w:t>用微信平台和热线电话，安排青春健康教育专家或心理咨询专家对家长（学生）的问题进行个案咨询；利用新媒体，通过线上（移动视频）+线下（教师资源）的全方位系统，建立跟进模式</w:t>
      </w:r>
      <w:r>
        <w:rPr>
          <w:rFonts w:hint="eastAsia" w:ascii="仿宋_GB2312" w:hAnsi="宋体" w:eastAsia="仿宋_GB2312"/>
          <w:sz w:val="32"/>
          <w:szCs w:val="32"/>
          <w:lang w:eastAsia="zh-CN"/>
        </w:rPr>
        <w:t>，</w:t>
      </w:r>
      <w:r>
        <w:rPr>
          <w:rFonts w:hint="eastAsia" w:ascii="仿宋_GB2312" w:hAnsi="宋体" w:eastAsia="仿宋_GB2312"/>
          <w:sz w:val="32"/>
          <w:szCs w:val="32"/>
        </w:rPr>
        <w:t>适时进行公众平台粉丝互动</w:t>
      </w:r>
      <w:r>
        <w:rPr>
          <w:rFonts w:hint="eastAsia" w:ascii="仿宋_GB2312" w:hAnsi="宋体" w:eastAsia="仿宋_GB2312"/>
          <w:sz w:val="32"/>
          <w:szCs w:val="32"/>
          <w:lang w:eastAsia="zh-CN"/>
        </w:rPr>
        <w:t>；</w:t>
      </w:r>
      <w:r>
        <w:rPr>
          <w:rFonts w:hint="eastAsia" w:ascii="仿宋_GB2312" w:hAnsi="宋体" w:eastAsia="仿宋_GB2312"/>
          <w:sz w:val="32"/>
          <w:szCs w:val="32"/>
        </w:rPr>
        <w:t>积累</w:t>
      </w:r>
      <w:r>
        <w:rPr>
          <w:rFonts w:ascii="仿宋_GB2312" w:hAnsi="宋体" w:eastAsia="仿宋_GB2312"/>
          <w:sz w:val="32"/>
          <w:szCs w:val="32"/>
        </w:rPr>
        <w:t>“</w:t>
      </w:r>
      <w:r>
        <w:rPr>
          <w:rFonts w:hint="eastAsia" w:ascii="仿宋_GB2312" w:hAnsi="宋体" w:eastAsia="仿宋_GB2312"/>
          <w:sz w:val="32"/>
          <w:szCs w:val="32"/>
        </w:rPr>
        <w:t>阅读课程</w:t>
      </w:r>
      <w:r>
        <w:rPr>
          <w:rFonts w:ascii="仿宋_GB2312" w:hAnsi="宋体" w:eastAsia="仿宋_GB2312"/>
          <w:sz w:val="32"/>
          <w:szCs w:val="32"/>
        </w:rPr>
        <w:t>”“</w:t>
      </w:r>
      <w:r>
        <w:rPr>
          <w:rFonts w:hint="eastAsia" w:ascii="仿宋_GB2312" w:hAnsi="宋体" w:eastAsia="仿宋_GB2312"/>
          <w:sz w:val="32"/>
          <w:szCs w:val="32"/>
        </w:rPr>
        <w:t>戏剧课程</w:t>
      </w:r>
      <w:r>
        <w:rPr>
          <w:rFonts w:ascii="仿宋_GB2312" w:hAnsi="宋体" w:eastAsia="仿宋_GB2312"/>
          <w:sz w:val="32"/>
          <w:szCs w:val="32"/>
        </w:rPr>
        <w:t>”“</w:t>
      </w:r>
      <w:r>
        <w:rPr>
          <w:rFonts w:hint="eastAsia" w:ascii="仿宋_GB2312" w:hAnsi="宋体" w:eastAsia="仿宋_GB2312"/>
          <w:sz w:val="32"/>
          <w:szCs w:val="32"/>
        </w:rPr>
        <w:t>家长培训</w:t>
      </w:r>
      <w:r>
        <w:rPr>
          <w:rFonts w:ascii="仿宋_GB2312" w:hAnsi="宋体" w:eastAsia="仿宋_GB2312"/>
          <w:sz w:val="32"/>
          <w:szCs w:val="32"/>
        </w:rPr>
        <w:t>”“</w:t>
      </w:r>
      <w:r>
        <w:rPr>
          <w:rFonts w:hint="eastAsia" w:ascii="仿宋_GB2312" w:hAnsi="宋体" w:eastAsia="仿宋_GB2312"/>
          <w:sz w:val="32"/>
          <w:szCs w:val="32"/>
        </w:rPr>
        <w:t>朗诵比赛</w:t>
      </w:r>
      <w:r>
        <w:rPr>
          <w:rFonts w:ascii="仿宋_GB2312" w:hAnsi="宋体" w:eastAsia="仿宋_GB2312"/>
          <w:sz w:val="32"/>
          <w:szCs w:val="32"/>
        </w:rPr>
        <w:t>”</w:t>
      </w:r>
      <w:r>
        <w:rPr>
          <w:rFonts w:hint="eastAsia" w:ascii="仿宋_GB2312" w:hAnsi="宋体" w:eastAsia="仿宋_GB2312"/>
          <w:sz w:val="32"/>
          <w:szCs w:val="32"/>
        </w:rPr>
        <w:t>等活动经验，探索并研发中学青春健康资料包</w:t>
      </w:r>
      <w:r>
        <w:rPr>
          <w:rFonts w:hint="eastAsia" w:ascii="仿宋_GB2312" w:hAnsi="宋体" w:eastAsia="仿宋_GB2312"/>
          <w:sz w:val="32"/>
          <w:szCs w:val="32"/>
          <w:lang w:eastAsia="zh-CN"/>
        </w:rPr>
        <w:t>，</w:t>
      </w:r>
      <w:r>
        <w:rPr>
          <w:rFonts w:hint="eastAsia" w:ascii="仿宋_GB2312" w:hAnsi="宋体" w:eastAsia="仿宋_GB2312"/>
          <w:sz w:val="32"/>
          <w:szCs w:val="32"/>
        </w:rPr>
        <w:t>汇编咨询案例集，制作课程微视频</w:t>
      </w:r>
      <w:r>
        <w:rPr>
          <w:rFonts w:hint="eastAsia" w:ascii="仿宋_GB2312" w:hAnsi="宋体" w:eastAsia="仿宋_GB2312"/>
          <w:sz w:val="32"/>
          <w:szCs w:val="32"/>
          <w:lang w:eastAsia="zh-CN"/>
        </w:rPr>
        <w:t>，</w:t>
      </w:r>
      <w:r>
        <w:rPr>
          <w:rFonts w:hint="eastAsia" w:ascii="仿宋_GB2312" w:hAnsi="宋体" w:eastAsia="仿宋_GB2312"/>
          <w:sz w:val="32"/>
          <w:szCs w:val="32"/>
        </w:rPr>
        <w:t>为当地其他学校开展青春健康工作提供借鉴和参考</w:t>
      </w:r>
      <w:r>
        <w:rPr>
          <w:rFonts w:hint="eastAsia" w:ascii="仿宋_GB2312" w:hAnsi="宋体" w:eastAsia="仿宋_GB2312"/>
          <w:sz w:val="32"/>
          <w:szCs w:val="32"/>
          <w:lang w:eastAsia="zh-CN"/>
        </w:rPr>
        <w:t>。三</w:t>
      </w:r>
      <w:r>
        <w:rPr>
          <w:rFonts w:hint="eastAsia" w:ascii="仿宋_GB2312" w:hAnsi="宋体" w:eastAsia="仿宋_GB2312"/>
          <w:sz w:val="32"/>
          <w:szCs w:val="32"/>
        </w:rPr>
        <w:t>是</w:t>
      </w:r>
      <w:r>
        <w:rPr>
          <w:rFonts w:hint="eastAsia" w:ascii="仿宋_GB2312" w:hAnsi="宋体" w:eastAsia="仿宋_GB2312"/>
          <w:sz w:val="32"/>
          <w:szCs w:val="32"/>
          <w:lang w:eastAsia="zh-CN"/>
        </w:rPr>
        <w:t>建强</w:t>
      </w:r>
      <w:r>
        <w:rPr>
          <w:rFonts w:hint="eastAsia" w:ascii="仿宋_GB2312" w:eastAsia="仿宋_GB2312"/>
          <w:sz w:val="32"/>
          <w:szCs w:val="32"/>
          <w:lang w:eastAsia="zh-CN"/>
        </w:rPr>
        <w:t>队伍，做优志愿服务。组织基层协会秘书长、计生专干、市级青春健</w:t>
      </w:r>
      <w:r>
        <w:rPr>
          <w:rFonts w:hint="eastAsia" w:ascii="仿宋_GB2312" w:hAnsi="宋体" w:eastAsia="仿宋_GB2312"/>
          <w:sz w:val="32"/>
          <w:szCs w:val="32"/>
        </w:rPr>
        <w:t>康项目点负责人</w:t>
      </w:r>
      <w:r>
        <w:rPr>
          <w:rFonts w:hint="eastAsia" w:ascii="仿宋_GB2312" w:hAnsi="宋体" w:eastAsia="仿宋_GB2312"/>
          <w:sz w:val="32"/>
          <w:szCs w:val="32"/>
          <w:lang w:eastAsia="zh-CN"/>
        </w:rPr>
        <w:t>开展</w:t>
      </w:r>
      <w:r>
        <w:rPr>
          <w:rFonts w:hint="eastAsia" w:ascii="仿宋_GB2312" w:hAnsi="宋体" w:eastAsia="仿宋_GB2312"/>
          <w:sz w:val="32"/>
          <w:szCs w:val="32"/>
        </w:rPr>
        <w:t>昆明市第一期青春健康师资培训</w:t>
      </w:r>
      <w:r>
        <w:rPr>
          <w:rFonts w:hint="eastAsia" w:ascii="仿宋_GB2312" w:hAnsi="宋体" w:eastAsia="仿宋_GB2312"/>
          <w:sz w:val="32"/>
          <w:szCs w:val="32"/>
          <w:lang w:eastAsia="zh-CN"/>
        </w:rPr>
        <w:t>，积极参加中国计生协全国大学生青春健康演讲大赛云南赛区选拔赛和省级青春健康师资培训，</w:t>
      </w:r>
      <w:r>
        <w:rPr>
          <w:rFonts w:hint="eastAsia" w:ascii="仿宋_GB2312" w:hAnsi="宋体" w:eastAsia="仿宋_GB2312"/>
          <w:sz w:val="32"/>
          <w:szCs w:val="32"/>
        </w:rPr>
        <w:t>推进全市青春健康工作常态化</w:t>
      </w:r>
      <w:r>
        <w:rPr>
          <w:rFonts w:hint="eastAsia" w:ascii="仿宋_GB2312" w:hAnsi="宋体" w:eastAsia="仿宋_GB2312"/>
          <w:sz w:val="32"/>
          <w:szCs w:val="32"/>
          <w:lang w:eastAsia="zh-CN"/>
        </w:rPr>
        <w:t>、规范化。</w:t>
      </w:r>
      <w:r>
        <w:rPr>
          <w:rFonts w:hint="eastAsia" w:ascii="仿宋_GB2312" w:hAnsi="微软雅黑" w:eastAsia="仿宋_GB2312"/>
          <w:sz w:val="32"/>
          <w:szCs w:val="32"/>
          <w:shd w:val="clear" w:color="auto" w:fill="FFFFFF"/>
        </w:rPr>
        <w:t>通过</w:t>
      </w:r>
      <w:r>
        <w:rPr>
          <w:rFonts w:hint="eastAsia" w:ascii="仿宋_GB2312" w:hAnsi="微软雅黑" w:eastAsia="仿宋_GB2312"/>
          <w:sz w:val="32"/>
          <w:szCs w:val="32"/>
          <w:shd w:val="clear" w:color="auto" w:fill="FFFFFF"/>
          <w:lang w:eastAsia="zh-CN"/>
        </w:rPr>
        <w:t>开展青春健康教育</w:t>
      </w:r>
      <w:r>
        <w:rPr>
          <w:rFonts w:hint="eastAsia" w:ascii="仿宋_GB2312" w:hAnsi="微软雅黑" w:eastAsia="仿宋_GB2312"/>
          <w:sz w:val="32"/>
          <w:szCs w:val="32"/>
          <w:shd w:val="clear" w:color="auto" w:fill="FFFFFF"/>
        </w:rPr>
        <w:t>系列活动，</w:t>
      </w:r>
      <w:r>
        <w:rPr>
          <w:rFonts w:hint="eastAsia" w:ascii="仿宋_GB2312" w:hAnsi="微软雅黑" w:eastAsia="仿宋_GB2312"/>
          <w:sz w:val="32"/>
          <w:szCs w:val="32"/>
          <w:shd w:val="clear" w:color="auto" w:fill="FFFFFF"/>
          <w:lang w:eastAsia="zh-CN"/>
        </w:rPr>
        <w:t>带动了</w:t>
      </w:r>
      <w:r>
        <w:rPr>
          <w:rFonts w:hint="eastAsia" w:ascii="仿宋_GB2312" w:hAnsi="微软雅黑" w:eastAsia="仿宋_GB2312"/>
          <w:sz w:val="32"/>
          <w:szCs w:val="32"/>
          <w:shd w:val="clear" w:color="auto" w:fill="FFFFFF"/>
        </w:rPr>
        <w:t>社会、学校和家庭</w:t>
      </w:r>
      <w:r>
        <w:rPr>
          <w:rFonts w:hint="eastAsia" w:ascii="仿宋_GB2312" w:hAnsi="微软雅黑" w:eastAsia="仿宋_GB2312"/>
          <w:sz w:val="32"/>
          <w:szCs w:val="32"/>
          <w:shd w:val="clear" w:color="auto" w:fill="FFFFFF"/>
          <w:lang w:eastAsia="zh-CN"/>
        </w:rPr>
        <w:t>共同</w:t>
      </w:r>
      <w:r>
        <w:rPr>
          <w:rFonts w:hint="eastAsia" w:ascii="仿宋_GB2312" w:hAnsi="微软雅黑" w:eastAsia="仿宋_GB2312"/>
          <w:sz w:val="32"/>
          <w:szCs w:val="32"/>
          <w:shd w:val="clear" w:color="auto" w:fill="FFFFFF"/>
        </w:rPr>
        <w:t>关注、参与青春健康教育</w:t>
      </w:r>
      <w:r>
        <w:rPr>
          <w:rFonts w:hint="eastAsia" w:ascii="仿宋_GB2312" w:hAnsi="微软雅黑" w:eastAsia="仿宋_GB2312"/>
          <w:sz w:val="32"/>
          <w:szCs w:val="32"/>
          <w:shd w:val="clear" w:color="auto" w:fill="FFFFFF"/>
          <w:lang w:eastAsia="zh-CN"/>
        </w:rPr>
        <w:t>的浓厚氛围，形成了政府主导、社会参与、家庭关注的良好氛围。为青少年树立正确的人生态度，掌握正确的人生技能起到了积极促进作用，也</w:t>
      </w:r>
      <w:r>
        <w:rPr>
          <w:rFonts w:hint="eastAsia" w:ascii="仿宋_GB2312" w:hAnsi="微软雅黑" w:eastAsia="仿宋_GB2312"/>
          <w:sz w:val="32"/>
          <w:szCs w:val="32"/>
          <w:shd w:val="clear" w:color="auto" w:fill="FFFFFF"/>
        </w:rPr>
        <w:t>让更多</w:t>
      </w:r>
      <w:r>
        <w:rPr>
          <w:rFonts w:hint="eastAsia" w:ascii="仿宋_GB2312" w:hAnsi="微软雅黑" w:eastAsia="仿宋_GB2312"/>
          <w:sz w:val="32"/>
          <w:szCs w:val="32"/>
          <w:shd w:val="clear" w:color="auto" w:fill="FFFFFF"/>
          <w:lang w:eastAsia="zh-CN"/>
        </w:rPr>
        <w:t>人</w:t>
      </w:r>
      <w:r>
        <w:rPr>
          <w:rFonts w:hint="eastAsia" w:ascii="仿宋_GB2312" w:hAnsi="微软雅黑" w:eastAsia="仿宋_GB2312"/>
          <w:sz w:val="32"/>
          <w:szCs w:val="32"/>
          <w:shd w:val="clear" w:color="auto" w:fill="FFFFFF"/>
        </w:rPr>
        <w:t>认识到正确对待孩子青春期变化的重要性。</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微软雅黑" w:eastAsia="仿宋_GB2312"/>
          <w:sz w:val="32"/>
          <w:szCs w:val="32"/>
          <w:shd w:val="clear" w:color="auto" w:fill="FFFFFF"/>
          <w:lang w:val="en-US" w:eastAsia="zh-CN"/>
        </w:rPr>
        <w:t>7.</w:t>
      </w:r>
      <w:r>
        <w:rPr>
          <w:rFonts w:hint="eastAsia" w:ascii="仿宋_GB2312" w:hAnsi="方正小标宋_GBK" w:eastAsia="仿宋_GB2312"/>
          <w:sz w:val="32"/>
          <w:szCs w:val="32"/>
        </w:rPr>
        <w:t>加强人口文化建设。</w:t>
      </w:r>
      <w:r>
        <w:rPr>
          <w:rFonts w:hint="eastAsia" w:ascii="仿宋_GB2312" w:hAnsi="黑体" w:eastAsia="仿宋_GB2312"/>
          <w:sz w:val="32"/>
          <w:szCs w:val="32"/>
          <w:lang w:eastAsia="zh-CN"/>
        </w:rPr>
        <w:t>开展</w:t>
      </w:r>
      <w:r>
        <w:rPr>
          <w:rFonts w:hint="eastAsia" w:ascii="仿宋_GB2312" w:hAnsi="黑体" w:eastAsia="仿宋_GB2312"/>
          <w:sz w:val="32"/>
          <w:szCs w:val="32"/>
        </w:rPr>
        <w:t>“落实六项任务·共创文明昆明”人口文化主题（摄影）作品征集评选活动，</w:t>
      </w:r>
      <w:r>
        <w:rPr>
          <w:rFonts w:hint="eastAsia" w:ascii="仿宋_GB2312" w:hAnsi="仿宋_GB2312" w:eastAsia="仿宋_GB2312" w:cs="仿宋_GB2312"/>
          <w:sz w:val="32"/>
          <w:szCs w:val="32"/>
        </w:rPr>
        <w:t>共征集到</w:t>
      </w:r>
      <w:r>
        <w:rPr>
          <w:rFonts w:hint="eastAsia" w:ascii="仿宋_GB2312" w:hAnsi="仿宋" w:eastAsia="仿宋_GB2312"/>
          <w:sz w:val="32"/>
          <w:szCs w:val="32"/>
        </w:rPr>
        <w:t>337幅作品</w:t>
      </w:r>
      <w:r>
        <w:rPr>
          <w:rFonts w:hint="eastAsia" w:ascii="仿宋_GB2312" w:hAnsi="仿宋" w:eastAsia="仿宋_GB2312"/>
          <w:sz w:val="32"/>
          <w:szCs w:val="32"/>
          <w:lang w:eastAsia="zh-CN"/>
        </w:rPr>
        <w:t>。</w:t>
      </w:r>
      <w:r>
        <w:rPr>
          <w:rFonts w:hint="eastAsia" w:ascii="仿宋_GB2312" w:hAnsi="仿宋" w:eastAsia="仿宋_GB2312"/>
          <w:sz w:val="32"/>
          <w:szCs w:val="32"/>
        </w:rPr>
        <w:t>邀请省、市摄影家协会相关专家组成评审组，公开公正评选出2个一等奖、4个二等奖、6个三等奖和30个优秀奖。同时，</w:t>
      </w:r>
      <w:r>
        <w:rPr>
          <w:rFonts w:hint="eastAsia" w:ascii="仿宋_GB2312" w:hAnsi="仿宋" w:eastAsia="仿宋_GB2312"/>
          <w:sz w:val="32"/>
          <w:szCs w:val="32"/>
          <w:lang w:eastAsia="zh-CN"/>
        </w:rPr>
        <w:t>还通过</w:t>
      </w:r>
      <w:r>
        <w:rPr>
          <w:rFonts w:hint="eastAsia" w:ascii="仿宋_GB2312" w:hAnsi="仿宋" w:eastAsia="仿宋_GB2312"/>
          <w:sz w:val="32"/>
          <w:szCs w:val="32"/>
        </w:rPr>
        <w:t>市计生协微信公众号</w:t>
      </w:r>
      <w:r>
        <w:rPr>
          <w:rFonts w:hint="eastAsia" w:ascii="仿宋_GB2312" w:hAnsi="仿宋" w:eastAsia="仿宋_GB2312"/>
          <w:sz w:val="32"/>
          <w:szCs w:val="32"/>
          <w:lang w:eastAsia="zh-CN"/>
        </w:rPr>
        <w:t>评出</w:t>
      </w:r>
      <w:r>
        <w:rPr>
          <w:rFonts w:hint="eastAsia" w:ascii="仿宋_GB2312" w:hAnsi="仿宋" w:eastAsia="仿宋_GB2312"/>
          <w:sz w:val="32"/>
          <w:szCs w:val="32"/>
          <w:lang w:val="en-US" w:eastAsia="zh-CN"/>
        </w:rPr>
        <w:t>10副</w:t>
      </w:r>
      <w:r>
        <w:rPr>
          <w:rFonts w:hint="eastAsia" w:ascii="仿宋_GB2312" w:hAnsi="仿宋" w:eastAsia="仿宋_GB2312"/>
          <w:sz w:val="32"/>
          <w:szCs w:val="32"/>
        </w:rPr>
        <w:t>“群众最喜爱的人口文化摄影作品”。</w:t>
      </w:r>
      <w:r>
        <w:rPr>
          <w:rFonts w:hint="eastAsia" w:ascii="仿宋_GB2312" w:hAnsi="仿宋" w:eastAsia="仿宋_GB2312"/>
          <w:sz w:val="32"/>
          <w:szCs w:val="32"/>
          <w:lang w:eastAsia="zh-CN"/>
        </w:rPr>
        <w:t>活动的举办</w:t>
      </w:r>
      <w:r>
        <w:rPr>
          <w:rFonts w:hint="eastAsia" w:ascii="仿宋_GB2312" w:hAnsi="仿宋" w:eastAsia="仿宋_GB2312"/>
          <w:sz w:val="32"/>
          <w:szCs w:val="32"/>
        </w:rPr>
        <w:t>进一步丰富</w:t>
      </w:r>
      <w:r>
        <w:rPr>
          <w:rFonts w:hint="eastAsia" w:ascii="仿宋_GB2312" w:hAnsi="仿宋" w:eastAsia="仿宋_GB2312"/>
          <w:sz w:val="32"/>
          <w:szCs w:val="32"/>
          <w:lang w:eastAsia="zh-CN"/>
        </w:rPr>
        <w:t>了</w:t>
      </w:r>
      <w:r>
        <w:rPr>
          <w:rFonts w:hint="eastAsia" w:ascii="仿宋_GB2312" w:hAnsi="仿宋" w:eastAsia="仿宋_GB2312"/>
          <w:sz w:val="32"/>
          <w:szCs w:val="32"/>
        </w:rPr>
        <w:t>群众性文化生活，增强</w:t>
      </w:r>
      <w:r>
        <w:rPr>
          <w:rFonts w:hint="eastAsia" w:ascii="仿宋_GB2312" w:hAnsi="仿宋" w:eastAsia="仿宋_GB2312"/>
          <w:sz w:val="32"/>
          <w:szCs w:val="32"/>
          <w:lang w:eastAsia="zh-CN"/>
        </w:rPr>
        <w:t>了</w:t>
      </w:r>
      <w:r>
        <w:rPr>
          <w:rFonts w:hint="eastAsia" w:ascii="仿宋_GB2312" w:hAnsi="仿宋" w:eastAsia="仿宋_GB2312"/>
          <w:sz w:val="32"/>
          <w:szCs w:val="32"/>
        </w:rPr>
        <w:t>计生协组织的吸引力、凝聚力和生命力，推动</w:t>
      </w:r>
      <w:r>
        <w:rPr>
          <w:rFonts w:hint="eastAsia" w:ascii="仿宋_GB2312" w:hAnsi="仿宋" w:eastAsia="仿宋_GB2312"/>
          <w:sz w:val="32"/>
          <w:szCs w:val="32"/>
          <w:lang w:eastAsia="zh-CN"/>
        </w:rPr>
        <w:t>了</w:t>
      </w:r>
      <w:r>
        <w:rPr>
          <w:rFonts w:hint="eastAsia" w:ascii="仿宋_GB2312" w:hAnsi="仿宋" w:eastAsia="仿宋_GB2312"/>
          <w:sz w:val="32"/>
          <w:szCs w:val="32"/>
        </w:rPr>
        <w:t>计生协工作创新发展。</w:t>
      </w:r>
    </w:p>
    <w:p>
      <w:pPr>
        <w:spacing w:line="55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（四）部门管理制度。</w:t>
      </w:r>
      <w:r>
        <w:rPr>
          <w:rFonts w:hint="eastAsia" w:ascii="仿宋_GB2312" w:eastAsia="仿宋_GB2312"/>
          <w:sz w:val="32"/>
          <w:szCs w:val="32"/>
        </w:rPr>
        <w:t>预算批复后，财务人员及时将批复情况通报各业务部室，各部室按照预算批复结合年度绩效目标开展业务工作。项目承办点的确定，资金配置，大额资金使用，由业务部室提出初步意见，党组（扩大）会讨论确定后，业务部室制定活动方案（项目文本），明确阶段性目标，细化资金使用预算，并严格按批复后的文本（方案）实施。</w:t>
      </w:r>
      <w:r>
        <w:rPr>
          <w:rFonts w:hint="eastAsia" w:ascii="仿宋_GB2312" w:eastAsia="仿宋_GB2312"/>
          <w:sz w:val="32"/>
          <w:szCs w:val="32"/>
          <w:lang w:val="en-US" w:eastAsia="zh-CN"/>
        </w:rPr>
        <w:t>10月，主要领导到位后，对单位内部管理流程进行再规范，</w:t>
      </w:r>
      <w:r>
        <w:rPr>
          <w:rFonts w:hint="eastAsia" w:ascii="仿宋_GB2312" w:hAnsi="仿宋" w:eastAsia="仿宋_GB2312"/>
          <w:sz w:val="32"/>
          <w:szCs w:val="32"/>
          <w:lang w:eastAsia="zh-CN"/>
        </w:rPr>
        <w:t>完善</w:t>
      </w:r>
      <w:r>
        <w:rPr>
          <w:rFonts w:hint="eastAsia" w:ascii="仿宋_GB2312" w:eastAsia="仿宋_GB2312"/>
          <w:sz w:val="32"/>
          <w:szCs w:val="32"/>
          <w:lang w:val="zh-CN"/>
        </w:rPr>
        <w:t>《昆明市计划生育协会财务管理制度》，</w:t>
      </w:r>
      <w:r>
        <w:rPr>
          <w:rFonts w:hint="eastAsia" w:ascii="仿宋_GB2312" w:eastAsia="仿宋_GB2312"/>
          <w:sz w:val="32"/>
          <w:szCs w:val="32"/>
          <w:lang w:val="en-US" w:eastAsia="zh-CN"/>
        </w:rPr>
        <w:t>所有经费使用实行事前审批制度，超过1万元的经费使用须经行政办公会研究确定，并形成会议纪要，1万元以下的支出进行事前审批。</w:t>
      </w:r>
      <w:r>
        <w:rPr>
          <w:rFonts w:hint="eastAsia" w:ascii="仿宋_GB2312" w:eastAsia="仿宋_GB2312"/>
          <w:sz w:val="32"/>
          <w:szCs w:val="32"/>
        </w:rPr>
        <w:t>定期召开分析会议，业务部室汇报工作开展情况和项目执行情况，财务人员定期通报预算执行进度，会议分析研究各项目标任务进展情况，积极协调解决有关问题，采取有效措施，提高预算执行的有效性，确保预期目标如期实现，预算资金安全，取得实效。项目结题后及时开展绩效自评，提交结题（评价）报告</w:t>
      </w:r>
      <w:r>
        <w:rPr>
          <w:rFonts w:hint="eastAsia" w:ascii="仿宋_GB2312" w:eastAsia="仿宋_GB2312"/>
          <w:sz w:val="32"/>
          <w:szCs w:val="32"/>
          <w:lang w:eastAsia="zh-CN"/>
        </w:rPr>
        <w:t>。</w:t>
      </w:r>
      <w:r>
        <w:rPr>
          <w:rFonts w:hint="eastAsia" w:ascii="仿宋_GB2312" w:eastAsia="仿宋_GB2312"/>
          <w:sz w:val="32"/>
          <w:szCs w:val="32"/>
          <w:lang w:val="zh-CN"/>
        </w:rPr>
        <w:t>协会</w:t>
      </w:r>
      <w:r>
        <w:rPr>
          <w:rFonts w:hint="eastAsia" w:ascii="仿宋_GB2312" w:eastAsia="仿宋_GB2312"/>
          <w:sz w:val="32"/>
          <w:szCs w:val="32"/>
        </w:rPr>
        <w:t>项目资金申报、资金使用、资金监督管理</w:t>
      </w:r>
      <w:r>
        <w:rPr>
          <w:rFonts w:hint="eastAsia" w:ascii="仿宋_GB2312" w:eastAsia="仿宋_GB2312"/>
          <w:sz w:val="32"/>
          <w:szCs w:val="32"/>
          <w:lang w:eastAsia="zh-CN"/>
        </w:rPr>
        <w:t>按照</w:t>
      </w:r>
      <w:r>
        <w:rPr>
          <w:rFonts w:hint="eastAsia" w:ascii="仿宋_GB2312" w:eastAsia="仿宋_GB2312"/>
          <w:sz w:val="32"/>
          <w:szCs w:val="32"/>
        </w:rPr>
        <w:t>《昆明市计划生育协会项目资金管理办法（暂行）》</w:t>
      </w:r>
      <w:r>
        <w:rPr>
          <w:rFonts w:hint="eastAsia" w:ascii="仿宋_GB2312" w:eastAsia="仿宋_GB2312"/>
          <w:sz w:val="32"/>
          <w:szCs w:val="32"/>
          <w:lang w:eastAsia="zh-CN"/>
        </w:rPr>
        <w:t>执行</w:t>
      </w:r>
      <w:r>
        <w:rPr>
          <w:rFonts w:hint="eastAsia" w:ascii="仿宋_GB2312" w:eastAsia="仿宋_GB2312"/>
          <w:sz w:val="32"/>
          <w:szCs w:val="32"/>
        </w:rPr>
        <w:t>。</w:t>
      </w:r>
    </w:p>
    <w:p>
      <w:pPr>
        <w:spacing w:line="600" w:lineRule="exact"/>
        <w:ind w:firstLine="641"/>
        <w:rPr>
          <w:rFonts w:hint="eastAsia" w:ascii="仿宋_GB2312" w:eastAsia="仿宋_GB2312"/>
          <w:sz w:val="32"/>
          <w:szCs w:val="32"/>
          <w:lang w:val="en-US" w:eastAsia="zh-CN"/>
        </w:rPr>
      </w:pPr>
      <w:r>
        <w:rPr>
          <w:rFonts w:hint="eastAsia" w:ascii="仿宋_GB2312" w:hAnsi="仿宋" w:eastAsia="仿宋_GB2312"/>
          <w:sz w:val="32"/>
          <w:szCs w:val="32"/>
        </w:rPr>
        <w:t>（五）部门资金来源及使用情况。</w:t>
      </w:r>
      <w:r>
        <w:rPr>
          <w:rFonts w:hint="eastAsia"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年收入计</w:t>
      </w:r>
      <w:r>
        <w:rPr>
          <w:rFonts w:hint="eastAsia" w:ascii="仿宋_GB2312" w:eastAsia="仿宋_GB2312"/>
          <w:sz w:val="32"/>
          <w:szCs w:val="32"/>
          <w:lang w:val="en-US" w:eastAsia="zh-CN"/>
        </w:rPr>
        <w:t>399.77</w:t>
      </w:r>
      <w:r>
        <w:rPr>
          <w:rFonts w:hint="eastAsia" w:ascii="仿宋_GB2312" w:eastAsia="仿宋_GB2312"/>
          <w:sz w:val="32"/>
          <w:szCs w:val="32"/>
        </w:rPr>
        <w:t>万元。其中，财政拨款收入399.68万元，单位往来款</w:t>
      </w:r>
      <w:r>
        <w:rPr>
          <w:rFonts w:hint="eastAsia" w:ascii="仿宋_GB2312" w:eastAsia="仿宋_GB2312"/>
          <w:sz w:val="32"/>
          <w:szCs w:val="32"/>
          <w:lang w:eastAsia="zh-CN"/>
        </w:rPr>
        <w:t>账户</w:t>
      </w:r>
      <w:r>
        <w:rPr>
          <w:rFonts w:hint="eastAsia" w:ascii="仿宋_GB2312" w:eastAsia="仿宋_GB2312"/>
          <w:sz w:val="32"/>
          <w:szCs w:val="32"/>
        </w:rPr>
        <w:t>利息收入0.</w:t>
      </w:r>
      <w:r>
        <w:rPr>
          <w:rFonts w:hint="eastAsia" w:ascii="仿宋_GB2312" w:eastAsia="仿宋_GB2312"/>
          <w:sz w:val="32"/>
          <w:szCs w:val="32"/>
          <w:lang w:val="en-US" w:eastAsia="zh-CN"/>
        </w:rPr>
        <w:t>08</w:t>
      </w:r>
      <w:r>
        <w:rPr>
          <w:rFonts w:hint="eastAsia" w:ascii="仿宋_GB2312" w:eastAsia="仿宋_GB2312"/>
          <w:sz w:val="32"/>
          <w:szCs w:val="32"/>
        </w:rPr>
        <w:t>万元。具体为：行政运行252.85万元</w:t>
      </w:r>
      <w:r>
        <w:rPr>
          <w:rFonts w:hint="eastAsia" w:ascii="仿宋_GB2312" w:eastAsia="仿宋_GB2312"/>
          <w:sz w:val="32"/>
          <w:szCs w:val="32"/>
          <w:lang w:eastAsia="zh-CN"/>
        </w:rPr>
        <w:t>；</w:t>
      </w:r>
      <w:r>
        <w:rPr>
          <w:rFonts w:hint="eastAsia" w:ascii="仿宋_GB2312" w:eastAsia="仿宋_GB2312"/>
          <w:spacing w:val="20"/>
          <w:sz w:val="32"/>
          <w:szCs w:val="32"/>
        </w:rPr>
        <w:t>计划生育机构</w:t>
      </w:r>
      <w:r>
        <w:rPr>
          <w:rFonts w:hint="eastAsia" w:ascii="仿宋_GB2312" w:eastAsia="仿宋_GB2312"/>
          <w:spacing w:val="20"/>
          <w:sz w:val="32"/>
          <w:szCs w:val="32"/>
          <w:lang w:val="en-US" w:eastAsia="zh-CN"/>
        </w:rPr>
        <w:t>26.2万元；</w:t>
      </w:r>
      <w:r>
        <w:rPr>
          <w:rFonts w:hint="eastAsia" w:ascii="仿宋_GB2312" w:eastAsia="仿宋_GB2312"/>
          <w:snapToGrid w:val="0"/>
          <w:spacing w:val="20"/>
          <w:sz w:val="32"/>
          <w:szCs w:val="32"/>
        </w:rPr>
        <w:t>其他计划生育事务支出</w:t>
      </w:r>
      <w:r>
        <w:rPr>
          <w:rFonts w:hint="eastAsia" w:ascii="仿宋_GB2312" w:eastAsia="仿宋_GB2312"/>
          <w:snapToGrid w:val="0"/>
          <w:sz w:val="32"/>
          <w:szCs w:val="32"/>
          <w:lang w:val="en-US" w:eastAsia="zh-CN"/>
        </w:rPr>
        <w:t>10.92</w:t>
      </w:r>
      <w:r>
        <w:rPr>
          <w:rFonts w:hint="eastAsia" w:ascii="仿宋_GB2312" w:eastAsia="仿宋_GB2312"/>
          <w:snapToGrid w:val="0"/>
          <w:sz w:val="32"/>
          <w:szCs w:val="32"/>
        </w:rPr>
        <w:t>万元（</w:t>
      </w:r>
      <w:r>
        <w:rPr>
          <w:rFonts w:hint="eastAsia" w:ascii="仿宋_GB2312" w:eastAsia="仿宋_GB2312"/>
          <w:snapToGrid w:val="0"/>
          <w:sz w:val="32"/>
          <w:szCs w:val="32"/>
          <w:lang w:eastAsia="zh-CN"/>
        </w:rPr>
        <w:t>省级计生协项目</w:t>
      </w:r>
      <w:r>
        <w:rPr>
          <w:rFonts w:hint="eastAsia" w:ascii="仿宋_GB2312" w:eastAsia="仿宋_GB2312"/>
          <w:snapToGrid w:val="0"/>
          <w:sz w:val="32"/>
          <w:szCs w:val="32"/>
          <w:lang w:val="en-US" w:eastAsia="zh-CN"/>
        </w:rPr>
        <w:t>10.84万元，往来款账户</w:t>
      </w:r>
      <w:r>
        <w:rPr>
          <w:rFonts w:hint="eastAsia" w:ascii="仿宋_GB2312" w:eastAsia="仿宋_GB2312"/>
          <w:snapToGrid w:val="0"/>
          <w:sz w:val="32"/>
          <w:szCs w:val="32"/>
        </w:rPr>
        <w:t>利息收入</w:t>
      </w:r>
      <w:r>
        <w:rPr>
          <w:rFonts w:hint="eastAsia" w:ascii="仿宋_GB2312" w:eastAsia="仿宋_GB2312"/>
          <w:snapToGrid w:val="0"/>
          <w:sz w:val="32"/>
          <w:szCs w:val="32"/>
          <w:lang w:val="en-US" w:eastAsia="zh-CN"/>
        </w:rPr>
        <w:t>0.08</w:t>
      </w:r>
      <w:r>
        <w:rPr>
          <w:rFonts w:hint="eastAsia" w:ascii="仿宋_GB2312" w:eastAsia="仿宋_GB2312"/>
          <w:snapToGrid w:val="0"/>
          <w:sz w:val="32"/>
          <w:szCs w:val="32"/>
        </w:rPr>
        <w:t>）</w:t>
      </w:r>
      <w:r>
        <w:rPr>
          <w:rFonts w:hint="eastAsia" w:ascii="仿宋_GB2312" w:eastAsia="仿宋_GB2312"/>
          <w:sz w:val="32"/>
          <w:szCs w:val="32"/>
        </w:rPr>
        <w:t>；</w:t>
      </w:r>
      <w:r>
        <w:rPr>
          <w:rFonts w:hint="eastAsia" w:ascii="仿宋_GB2312" w:eastAsia="仿宋_GB2312"/>
          <w:snapToGrid w:val="0"/>
          <w:spacing w:val="20"/>
          <w:sz w:val="32"/>
          <w:szCs w:val="32"/>
        </w:rPr>
        <w:t>其他医疗卫生与计划生育支出</w:t>
      </w:r>
      <w:r>
        <w:rPr>
          <w:rFonts w:hint="eastAsia" w:ascii="仿宋_GB2312" w:eastAsia="仿宋_GB2312"/>
          <w:sz w:val="32"/>
          <w:szCs w:val="32"/>
        </w:rPr>
        <w:t>85.62万元，</w:t>
      </w:r>
      <w:r>
        <w:rPr>
          <w:rFonts w:hint="eastAsia" w:ascii="仿宋_GB2312" w:eastAsia="仿宋_GB2312"/>
          <w:spacing w:val="20"/>
          <w:sz w:val="32"/>
          <w:szCs w:val="32"/>
        </w:rPr>
        <w:t>住房公积金支出24.17万</w:t>
      </w:r>
      <w:r>
        <w:rPr>
          <w:rFonts w:hint="eastAsia" w:ascii="仿宋_GB2312" w:eastAsia="仿宋_GB2312"/>
          <w:sz w:val="32"/>
          <w:szCs w:val="32"/>
        </w:rPr>
        <w:t>元。全年共计支出399.75万元，其中：</w:t>
      </w:r>
      <w:r>
        <w:rPr>
          <w:rFonts w:hint="eastAsia" w:ascii="仿宋_GB2312" w:eastAsia="仿宋_GB2312"/>
          <w:sz w:val="32"/>
          <w:szCs w:val="32"/>
          <w:lang w:eastAsia="zh-CN"/>
        </w:rPr>
        <w:t>基本支出</w:t>
      </w:r>
      <w:r>
        <w:rPr>
          <w:rFonts w:hint="eastAsia" w:ascii="仿宋_GB2312" w:eastAsia="仿宋_GB2312"/>
          <w:sz w:val="32"/>
          <w:szCs w:val="32"/>
          <w:lang w:val="en-US" w:eastAsia="zh-CN"/>
        </w:rPr>
        <w:t>303.23万元，项目支出96.52万元。</w:t>
      </w:r>
    </w:p>
    <w:p>
      <w:pPr>
        <w:spacing w:line="600" w:lineRule="exact"/>
        <w:ind w:firstLine="641"/>
        <w:rPr>
          <w:rFonts w:hint="eastAsia" w:ascii="仿宋_GB2312" w:eastAsia="仿宋_GB2312"/>
          <w:snapToGrid w:val="0"/>
          <w:sz w:val="32"/>
          <w:szCs w:val="32"/>
          <w:lang w:val="en-US" w:eastAsia="zh-CN"/>
        </w:rPr>
      </w:pPr>
      <w:r>
        <w:rPr>
          <w:rFonts w:hint="eastAsia" w:ascii="仿宋_GB2312" w:eastAsia="仿宋_GB2312"/>
          <w:snapToGrid w:val="0"/>
          <w:sz w:val="32"/>
          <w:szCs w:val="32"/>
          <w:lang w:val="en-US" w:eastAsia="zh-CN"/>
        </w:rPr>
        <w:t>（六）政府采购情况。2017年政府采购支出2.75万元，其中单位电脑网络设备维护费0.6万元，财务软件维护费0.15万元，内控建设费用2万元（政府购买服务）。各项采购经财政采购处及社保处审批，采取询价采购，资金来源一般公共预算拨款。</w:t>
      </w:r>
    </w:p>
    <w:p>
      <w:pPr>
        <w:spacing w:line="600" w:lineRule="exact"/>
        <w:ind w:firstLine="641"/>
        <w:rPr>
          <w:rFonts w:hint="eastAsia" w:ascii="仿宋_GB2312" w:hAnsi="仿宋" w:eastAsia="仿宋_GB2312"/>
          <w:sz w:val="32"/>
          <w:szCs w:val="32"/>
        </w:rPr>
      </w:pPr>
      <w:r>
        <w:rPr>
          <w:rFonts w:hint="eastAsia" w:ascii="仿宋_GB2312" w:eastAsia="仿宋_GB2312"/>
          <w:snapToGrid w:val="0"/>
          <w:sz w:val="32"/>
          <w:szCs w:val="32"/>
          <w:lang w:val="en-US" w:eastAsia="zh-CN"/>
        </w:rPr>
        <w:t>（七）固定资产情况。2017年固定资产未新增，与上年度相同，为38.43万元。</w:t>
      </w:r>
    </w:p>
    <w:p>
      <w:pPr>
        <w:topLinePunct/>
        <w:ind w:firstLine="700" w:firstLineChars="250"/>
        <w:rPr>
          <w:rFonts w:ascii="黑体" w:hAnsi="黑体" w:eastAsia="黑体"/>
          <w:sz w:val="28"/>
          <w:szCs w:val="28"/>
        </w:rPr>
      </w:pPr>
      <w:r>
        <w:rPr>
          <w:rFonts w:hint="eastAsia" w:ascii="黑体" w:hAnsi="黑体" w:eastAsia="黑体"/>
          <w:sz w:val="28"/>
          <w:szCs w:val="28"/>
        </w:rPr>
        <w:t>二、绩效目标</w:t>
      </w:r>
    </w:p>
    <w:p>
      <w:pPr>
        <w:spacing w:line="560" w:lineRule="exact"/>
        <w:ind w:firstLine="640" w:firstLineChars="200"/>
        <w:rPr>
          <w:rFonts w:hint="eastAsia" w:ascii="仿宋_GB2312" w:eastAsia="仿宋_GB2312"/>
          <w:sz w:val="32"/>
          <w:szCs w:val="32"/>
        </w:rPr>
      </w:pPr>
      <w:r>
        <w:rPr>
          <w:rFonts w:hint="eastAsia" w:ascii="仿宋_GB2312" w:hAnsi="仿宋" w:eastAsia="仿宋_GB2312"/>
          <w:sz w:val="32"/>
          <w:szCs w:val="32"/>
        </w:rPr>
        <w:t>（一）部门总目标。</w:t>
      </w:r>
      <w:r>
        <w:rPr>
          <w:rFonts w:hint="eastAsia" w:ascii="仿宋_GB2312" w:eastAsia="仿宋_GB2312"/>
          <w:sz w:val="32"/>
          <w:szCs w:val="32"/>
        </w:rPr>
        <w:t>通过宣传教育、生殖健康咨询服务、优生优育指导、计划生育家庭帮扶、权益维护和流动人口服务等各项目工作，推动计划生育基本国策贯彻落实，促进人口长期均衡发展与家庭和谐幸福，促进人口与经济社会资源环境协调可持续发展。</w:t>
      </w:r>
    </w:p>
    <w:p>
      <w:pPr>
        <w:keepNext w:val="0"/>
        <w:keepLines w:val="0"/>
        <w:pageBreakBefore w:val="0"/>
        <w:kinsoku/>
        <w:wordWrap/>
        <w:overflowPunct/>
        <w:topLinePunct w:val="0"/>
        <w:autoSpaceDE/>
        <w:autoSpaceDN/>
        <w:bidi w:val="0"/>
        <w:adjustRightInd/>
        <w:snapToGrid/>
        <w:spacing w:line="560" w:lineRule="exact"/>
        <w:ind w:right="0" w:rightChars="0" w:firstLine="643"/>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（二）部门项目具体计划目标。</w:t>
      </w:r>
    </w:p>
    <w:p>
      <w:pPr>
        <w:keepNext w:val="0"/>
        <w:keepLines w:val="0"/>
        <w:pageBreakBefore w:val="0"/>
        <w:kinsoku/>
        <w:wordWrap/>
        <w:overflowPunct/>
        <w:topLinePunct w:val="0"/>
        <w:autoSpaceDE/>
        <w:autoSpaceDN/>
        <w:bidi w:val="0"/>
        <w:adjustRightInd/>
        <w:snapToGrid/>
        <w:spacing w:line="560" w:lineRule="exact"/>
        <w:ind w:right="0" w:rightChars="0" w:firstLine="643"/>
        <w:textAlignment w:val="auto"/>
        <w:outlineLvl w:val="9"/>
        <w:rPr>
          <w:rFonts w:hint="eastAsia" w:ascii="仿宋_GB2312" w:hAnsi="微软雅黑" w:eastAsia="仿宋_GB2312"/>
          <w:sz w:val="32"/>
          <w:szCs w:val="32"/>
          <w:shd w:val="clear" w:color="auto" w:fill="FFFFFF"/>
        </w:rPr>
      </w:pPr>
      <w:r>
        <w:rPr>
          <w:rFonts w:hint="eastAsia" w:ascii="仿宋_GB2312" w:eastAsia="仿宋_GB2312" w:cs="仿宋_GB2312"/>
          <w:sz w:val="32"/>
          <w:szCs w:val="32"/>
          <w:lang w:val="en-US" w:eastAsia="zh-CN"/>
        </w:rPr>
        <w:t>1.</w:t>
      </w:r>
      <w:r>
        <w:rPr>
          <w:rFonts w:hint="eastAsia" w:ascii="仿宋_GB2312" w:eastAsia="仿宋_GB2312"/>
          <w:sz w:val="32"/>
          <w:szCs w:val="32"/>
        </w:rPr>
        <w:t>创建2个</w:t>
      </w:r>
      <w:r>
        <w:rPr>
          <w:rFonts w:hint="eastAsia" w:ascii="仿宋_GB2312" w:eastAsia="仿宋_GB2312"/>
          <w:sz w:val="32"/>
          <w:szCs w:val="32"/>
          <w:lang w:eastAsia="zh-CN"/>
        </w:rPr>
        <w:t>基层群众自治管理</w:t>
      </w:r>
      <w:r>
        <w:rPr>
          <w:rFonts w:hint="eastAsia" w:ascii="仿宋_GB2312" w:eastAsia="仿宋_GB2312"/>
          <w:sz w:val="32"/>
          <w:szCs w:val="32"/>
        </w:rPr>
        <w:t>示范</w:t>
      </w:r>
      <w:r>
        <w:rPr>
          <w:rFonts w:hint="eastAsia" w:ascii="仿宋_GB2312" w:eastAsia="仿宋_GB2312"/>
          <w:sz w:val="32"/>
          <w:szCs w:val="32"/>
          <w:lang w:eastAsia="zh-CN"/>
        </w:rPr>
        <w:t>乡镇；</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微软雅黑" w:eastAsia="仿宋_GB2312"/>
          <w:sz w:val="32"/>
          <w:szCs w:val="32"/>
          <w:shd w:val="clear" w:color="auto" w:fill="FFFFFF"/>
        </w:rPr>
      </w:pPr>
      <w:r>
        <w:rPr>
          <w:rFonts w:hint="eastAsia" w:ascii="仿宋_GB2312" w:hAnsi="微软雅黑" w:eastAsia="仿宋_GB2312"/>
          <w:sz w:val="32"/>
          <w:szCs w:val="32"/>
          <w:shd w:val="clear" w:color="auto" w:fill="FFFFFF"/>
          <w:lang w:val="en-US" w:eastAsia="zh-CN"/>
        </w:rPr>
        <w:t>2.</w:t>
      </w:r>
      <w:r>
        <w:rPr>
          <w:rFonts w:hint="eastAsia" w:ascii="仿宋_GB2312" w:hAnsi="微软雅黑" w:eastAsia="仿宋_GB2312"/>
          <w:sz w:val="32"/>
          <w:szCs w:val="32"/>
          <w:shd w:val="clear" w:color="auto" w:fill="FFFFFF"/>
        </w:rPr>
        <w:t>创建</w:t>
      </w:r>
      <w:r>
        <w:rPr>
          <w:rFonts w:hint="eastAsia" w:ascii="仿宋_GB2312" w:hAnsi="微软雅黑" w:eastAsia="仿宋_GB2312"/>
          <w:sz w:val="32"/>
          <w:szCs w:val="32"/>
          <w:shd w:val="clear" w:color="auto" w:fill="FFFFFF"/>
          <w:lang w:val="en-US" w:eastAsia="zh-CN"/>
        </w:rPr>
        <w:t>5</w:t>
      </w:r>
      <w:r>
        <w:rPr>
          <w:rFonts w:hint="eastAsia" w:ascii="仿宋_GB2312" w:hAnsi="微软雅黑" w:eastAsia="仿宋_GB2312"/>
          <w:sz w:val="32"/>
          <w:szCs w:val="32"/>
          <w:shd w:val="clear" w:color="auto" w:fill="FFFFFF"/>
        </w:rPr>
        <w:t>个优秀会员之家</w:t>
      </w:r>
      <w:r>
        <w:rPr>
          <w:rFonts w:hint="eastAsia" w:ascii="仿宋_GB2312" w:hAnsi="微软雅黑" w:eastAsia="仿宋_GB2312"/>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微软雅黑" w:eastAsia="仿宋_GB2312"/>
          <w:bCs/>
          <w:color w:val="auto"/>
          <w:sz w:val="32"/>
          <w:szCs w:val="32"/>
          <w:shd w:val="clear" w:color="auto" w:fill="FFFFFF"/>
        </w:rPr>
      </w:pPr>
      <w:r>
        <w:rPr>
          <w:rFonts w:hint="eastAsia" w:ascii="仿宋_GB2312" w:hAnsi="微软雅黑" w:eastAsia="仿宋_GB2312"/>
          <w:sz w:val="32"/>
          <w:szCs w:val="32"/>
          <w:shd w:val="clear" w:color="auto" w:fill="FFFFFF"/>
          <w:lang w:val="en-US" w:eastAsia="zh-CN"/>
        </w:rPr>
        <w:t>3.</w:t>
      </w:r>
      <w:r>
        <w:rPr>
          <w:rFonts w:hint="eastAsia" w:ascii="仿宋_GB2312" w:hAnsi="微软雅黑" w:eastAsia="仿宋_GB2312"/>
          <w:sz w:val="32"/>
          <w:szCs w:val="32"/>
          <w:shd w:val="clear" w:color="auto" w:fill="FFFFFF"/>
        </w:rPr>
        <w:t>创建2个流动人口服务管理示范</w:t>
      </w:r>
      <w:r>
        <w:rPr>
          <w:rFonts w:hint="eastAsia" w:ascii="仿宋_GB2312" w:hAnsi="微软雅黑" w:eastAsia="仿宋_GB2312"/>
          <w:sz w:val="32"/>
          <w:szCs w:val="32"/>
          <w:shd w:val="clear" w:color="auto" w:fill="FFFFFF"/>
          <w:lang w:eastAsia="zh-CN"/>
        </w:rPr>
        <w:t>点；</w:t>
      </w:r>
    </w:p>
    <w:p>
      <w:pPr>
        <w:spacing w:line="560" w:lineRule="exact"/>
        <w:ind w:firstLine="640" w:firstLineChars="200"/>
        <w:rPr>
          <w:rFonts w:hint="eastAsia" w:ascii="仿宋_GB2312" w:eastAsia="仿宋_GB2312"/>
          <w:sz w:val="32"/>
          <w:szCs w:val="32"/>
        </w:rPr>
      </w:pPr>
      <w:r>
        <w:rPr>
          <w:rFonts w:hint="eastAsia" w:ascii="仿宋_GB2312" w:hAnsi="微软雅黑" w:eastAsia="仿宋_GB2312"/>
          <w:sz w:val="32"/>
          <w:szCs w:val="32"/>
          <w:shd w:val="clear" w:color="auto" w:fill="FFFFFF"/>
          <w:lang w:val="en-US" w:eastAsia="zh-CN"/>
        </w:rPr>
        <w:t>4.</w:t>
      </w:r>
      <w:r>
        <w:rPr>
          <w:rFonts w:hint="eastAsia" w:ascii="仿宋_GB2312" w:eastAsia="仿宋_GB2312"/>
          <w:sz w:val="32"/>
          <w:szCs w:val="32"/>
          <w:lang w:eastAsia="zh-CN"/>
        </w:rPr>
        <w:t>开展</w:t>
      </w:r>
      <w:r>
        <w:rPr>
          <w:rFonts w:hint="eastAsia" w:ascii="仿宋_GB2312" w:eastAsia="仿宋_GB2312"/>
          <w:sz w:val="32"/>
          <w:szCs w:val="32"/>
        </w:rPr>
        <w:t>计划生育特殊家庭帮扶项目</w:t>
      </w:r>
      <w:r>
        <w:rPr>
          <w:rFonts w:hint="eastAsia" w:ascii="仿宋_GB2312" w:eastAsia="仿宋_GB2312"/>
          <w:sz w:val="32"/>
          <w:szCs w:val="32"/>
          <w:lang w:val="en-US" w:eastAsia="zh-CN"/>
        </w:rPr>
        <w:t>1个</w:t>
      </w:r>
      <w:r>
        <w:rPr>
          <w:rFonts w:hint="eastAsia" w:ascii="仿宋_GB2312" w:eastAsia="仿宋_GB2312"/>
          <w:sz w:val="32"/>
          <w:szCs w:val="32"/>
          <w:lang w:eastAsia="zh-CN"/>
        </w:rPr>
        <w:t>；</w:t>
      </w:r>
    </w:p>
    <w:p>
      <w:pPr>
        <w:spacing w:line="560" w:lineRule="exact"/>
        <w:ind w:firstLine="640"/>
        <w:rPr>
          <w:rFonts w:hint="eastAsia" w:ascii="仿宋_GB2312" w:hAnsi="微软雅黑" w:eastAsia="仿宋_GB2312"/>
          <w:sz w:val="32"/>
          <w:szCs w:val="32"/>
          <w:shd w:val="clear" w:color="auto" w:fill="FFFFFF"/>
        </w:rPr>
      </w:pPr>
      <w:r>
        <w:rPr>
          <w:rFonts w:hint="eastAsia" w:ascii="仿宋_GB2312" w:hAnsi="微软雅黑" w:eastAsia="仿宋_GB2312"/>
          <w:sz w:val="32"/>
          <w:szCs w:val="32"/>
          <w:shd w:val="clear" w:color="auto" w:fill="FFFFFF"/>
          <w:lang w:val="en-US" w:eastAsia="zh-CN"/>
        </w:rPr>
        <w:t>5.</w:t>
      </w:r>
      <w:r>
        <w:rPr>
          <w:rFonts w:hint="eastAsia" w:ascii="仿宋_GB2312" w:hAnsi="微软雅黑" w:eastAsia="仿宋_GB2312"/>
          <w:sz w:val="32"/>
          <w:szCs w:val="32"/>
          <w:shd w:val="clear" w:color="auto" w:fill="FFFFFF"/>
          <w:lang w:eastAsia="zh-CN"/>
        </w:rPr>
        <w:t>在</w:t>
      </w:r>
      <w:r>
        <w:rPr>
          <w:rFonts w:hint="eastAsia" w:ascii="仿宋_GB2312" w:hAnsi="微软雅黑" w:eastAsia="仿宋_GB2312"/>
          <w:sz w:val="32"/>
          <w:szCs w:val="32"/>
          <w:shd w:val="clear" w:color="auto" w:fill="FFFFFF"/>
          <w:lang w:val="en-US" w:eastAsia="zh-CN"/>
        </w:rPr>
        <w:t>2个县区开展生育关怀活动，慰问100户困难计生家庭</w:t>
      </w:r>
      <w:r>
        <w:rPr>
          <w:rFonts w:hint="eastAsia" w:ascii="仿宋_GB2312" w:hAnsi="微软雅黑" w:eastAsia="仿宋_GB2312"/>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方正小标宋_GBK" w:eastAsia="仿宋_GB2312"/>
          <w:sz w:val="32"/>
          <w:szCs w:val="32"/>
          <w:lang w:eastAsia="zh-CN"/>
        </w:rPr>
      </w:pPr>
      <w:r>
        <w:rPr>
          <w:rFonts w:hint="eastAsia" w:ascii="仿宋_GB2312" w:hAnsi="方正小标宋_GBK" w:eastAsia="仿宋_GB2312"/>
          <w:sz w:val="32"/>
          <w:szCs w:val="32"/>
          <w:lang w:val="en-US" w:eastAsia="zh-CN"/>
        </w:rPr>
        <w:t>6.</w:t>
      </w:r>
      <w:r>
        <w:rPr>
          <w:rFonts w:hint="eastAsia" w:ascii="仿宋_GB2312" w:hAnsi="方正小标宋_GBK" w:eastAsia="仿宋_GB2312"/>
          <w:sz w:val="32"/>
          <w:szCs w:val="32"/>
          <w:lang w:eastAsia="zh-CN"/>
        </w:rPr>
        <w:t>创建</w:t>
      </w:r>
      <w:r>
        <w:rPr>
          <w:rFonts w:hint="eastAsia" w:ascii="仿宋_GB2312" w:hAnsi="方正小标宋_GBK" w:eastAsia="仿宋_GB2312"/>
          <w:sz w:val="32"/>
          <w:szCs w:val="32"/>
          <w:lang w:val="en-US" w:eastAsia="zh-CN"/>
        </w:rPr>
        <w:t>2个市级</w:t>
      </w:r>
      <w:r>
        <w:rPr>
          <w:rFonts w:hint="eastAsia" w:ascii="仿宋_GB2312" w:hAnsi="方正小标宋_GBK" w:eastAsia="仿宋_GB2312"/>
          <w:sz w:val="32"/>
          <w:szCs w:val="32"/>
        </w:rPr>
        <w:t>青春健康项目</w:t>
      </w:r>
      <w:r>
        <w:rPr>
          <w:rFonts w:hint="eastAsia" w:ascii="仿宋_GB2312" w:hAnsi="方正小标宋_GBK" w:eastAsia="仿宋_GB2312"/>
          <w:sz w:val="32"/>
          <w:szCs w:val="32"/>
          <w:lang w:eastAsia="zh-CN"/>
        </w:rPr>
        <w:t>示范点；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方正小标宋_GBK" w:eastAsia="仿宋_GB2312"/>
          <w:sz w:val="32"/>
          <w:szCs w:val="32"/>
        </w:rPr>
      </w:pPr>
      <w:r>
        <w:rPr>
          <w:rFonts w:hint="eastAsia" w:ascii="仿宋_GB2312" w:hAnsi="微软雅黑" w:eastAsia="仿宋_GB2312"/>
          <w:sz w:val="32"/>
          <w:szCs w:val="32"/>
          <w:shd w:val="clear" w:color="auto" w:fill="FFFFFF"/>
          <w:lang w:val="en-US" w:eastAsia="zh-CN"/>
        </w:rPr>
        <w:t>7.</w:t>
      </w:r>
      <w:r>
        <w:rPr>
          <w:rFonts w:hint="eastAsia" w:ascii="仿宋_GB2312" w:hAnsi="方正小标宋_GBK" w:eastAsia="仿宋_GB2312"/>
          <w:sz w:val="32"/>
          <w:szCs w:val="32"/>
          <w:lang w:eastAsia="zh-CN"/>
        </w:rPr>
        <w:t>开展</w:t>
      </w:r>
      <w:r>
        <w:rPr>
          <w:rFonts w:hint="eastAsia" w:ascii="仿宋_GB2312" w:hAnsi="方正小标宋_GBK" w:eastAsia="仿宋_GB2312"/>
          <w:sz w:val="32"/>
          <w:szCs w:val="32"/>
        </w:rPr>
        <w:t>人口文化</w:t>
      </w:r>
      <w:r>
        <w:rPr>
          <w:rFonts w:hint="eastAsia" w:ascii="仿宋_GB2312" w:hAnsi="方正小标宋_GBK" w:eastAsia="仿宋_GB2312"/>
          <w:sz w:val="32"/>
          <w:szCs w:val="32"/>
          <w:lang w:eastAsia="zh-CN"/>
        </w:rPr>
        <w:t>主题作品征集；举办</w:t>
      </w:r>
      <w:r>
        <w:rPr>
          <w:rFonts w:hint="eastAsia" w:ascii="仿宋_GB2312" w:hAnsi="方正小标宋_GBK" w:eastAsia="仿宋_GB2312"/>
          <w:sz w:val="32"/>
          <w:szCs w:val="32"/>
          <w:lang w:val="en-US" w:eastAsia="zh-CN"/>
        </w:rPr>
        <w:t>1期基层秘书长培训班、1期青春健康师资培训</w:t>
      </w:r>
      <w:r>
        <w:rPr>
          <w:rFonts w:hint="eastAsia" w:ascii="仿宋_GB2312" w:hAnsi="方正小标宋_GBK" w:eastAsia="仿宋_GB2312"/>
          <w:sz w:val="32"/>
          <w:szCs w:val="32"/>
        </w:rPr>
        <w:t>。</w:t>
      </w:r>
    </w:p>
    <w:p>
      <w:pPr>
        <w:topLinePunct/>
        <w:ind w:firstLine="840" w:firstLineChars="300"/>
        <w:rPr>
          <w:rFonts w:ascii="黑体" w:hAnsi="黑体" w:eastAsia="黑体"/>
          <w:sz w:val="28"/>
          <w:szCs w:val="28"/>
        </w:rPr>
      </w:pPr>
      <w:r>
        <w:rPr>
          <w:rFonts w:hint="eastAsia" w:ascii="黑体" w:hAnsi="黑体" w:eastAsia="黑体"/>
          <w:sz w:val="28"/>
          <w:szCs w:val="28"/>
        </w:rPr>
        <w:t>三、评价思路和过程</w:t>
      </w:r>
    </w:p>
    <w:p>
      <w:pPr>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（一）评价思路：确认当年度部门整体支出的绩效目标→梳理部门内容管理制度及存量资源→分析确定当年度部门整体支出的评价重点→构建绩效评价指标体系。</w:t>
      </w:r>
    </w:p>
    <w:p>
      <w:pPr>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二）评价目的。通过收集部门（单位）基本情况、预算制定与明细、部门中长期规划目标及组织架构等信息，分析部门（单位）资源配置的合理性及中长期规划目标完成与履职情况，总结经验做法，找出预算绩效管理中的薄弱环节，提出改进建议，提高财政资金的使用效益。</w:t>
      </w:r>
    </w:p>
    <w:p>
      <w:pPr>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（三）评价依据。</w:t>
      </w:r>
      <w:r>
        <w:rPr>
          <w:rFonts w:hint="eastAsia" w:ascii="仿宋_GB2312" w:hAnsi="仿宋" w:eastAsia="仿宋_GB2312"/>
          <w:sz w:val="32"/>
          <w:szCs w:val="32"/>
          <w:lang w:eastAsia="zh-CN"/>
        </w:rPr>
        <w:t>年初预算目标申报指标，</w:t>
      </w:r>
      <w:r>
        <w:rPr>
          <w:rFonts w:hint="eastAsia" w:ascii="仿宋_GB2312" w:hAnsi="微软雅黑" w:eastAsia="仿宋_GB2312"/>
          <w:sz w:val="32"/>
          <w:szCs w:val="32"/>
          <w:shd w:val="clear" w:color="auto" w:fill="FFFFFF"/>
          <w:lang w:val="en-US" w:eastAsia="zh-CN"/>
        </w:rPr>
        <w:t>《云南省计划生育协会项目资金管理办法》《昆明市计划生育协会项目资金管理办法》《昆明市计划生育协会2017年工作计划》《中国计生协计生特殊家庭帮扶项目实施方案》《关于开展人口文化主题摄影作品征集评选活动方案》《昆明市计划生育协会2017年基层秘书长培训方案》《昆明市计划生育协会2017年青春健康师资培训方案》，各项目实施方案（项目文本）等文件、资料。</w:t>
      </w:r>
    </w:p>
    <w:p>
      <w:pPr>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（四）评价对象及评价时段。</w:t>
      </w:r>
      <w:r>
        <w:rPr>
          <w:rFonts w:hint="eastAsia" w:ascii="仿宋_GB2312" w:hAnsi="仿宋" w:eastAsia="仿宋_GB2312"/>
          <w:sz w:val="32"/>
          <w:szCs w:val="32"/>
          <w:lang w:eastAsia="zh-CN"/>
        </w:rPr>
        <w:t>评价对象为</w:t>
      </w:r>
      <w:r>
        <w:rPr>
          <w:rFonts w:hint="eastAsia" w:ascii="仿宋_GB2312" w:hAnsi="仿宋" w:eastAsia="仿宋_GB2312"/>
          <w:sz w:val="32"/>
          <w:szCs w:val="32"/>
          <w:lang w:val="en-US" w:eastAsia="zh-CN"/>
        </w:rPr>
        <w:t>2017年单位一般预算拨款资金。评价时段为2017年1月至12月。</w:t>
      </w:r>
    </w:p>
    <w:p>
      <w:pPr>
        <w:topLinePunct/>
        <w:ind w:firstLine="700" w:firstLineChars="250"/>
        <w:rPr>
          <w:rFonts w:ascii="黑体" w:hAnsi="黑体" w:eastAsia="黑体"/>
          <w:sz w:val="28"/>
          <w:szCs w:val="28"/>
        </w:rPr>
      </w:pPr>
      <w:r>
        <w:rPr>
          <w:rFonts w:hint="eastAsia" w:ascii="黑体" w:hAnsi="黑体" w:eastAsia="黑体"/>
          <w:sz w:val="28"/>
          <w:szCs w:val="28"/>
        </w:rPr>
        <w:t>四、评价结论和绩效分析</w:t>
      </w:r>
    </w:p>
    <w:p>
      <w:pPr>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（一）评价结论。</w:t>
      </w:r>
    </w:p>
    <w:p>
      <w:pPr>
        <w:snapToGrid w:val="0"/>
        <w:spacing w:line="360" w:lineRule="auto"/>
        <w:ind w:firstLine="640" w:firstLineChars="200"/>
        <w:rPr>
          <w:rFonts w:hint="eastAsia" w:ascii="仿宋_GB2312" w:hAnsi="仿宋" w:eastAsia="仿宋_GB2312"/>
          <w:sz w:val="32"/>
          <w:lang w:val="en-US" w:eastAsia="zh-CN"/>
        </w:rPr>
      </w:pPr>
      <w:r>
        <w:rPr>
          <w:rFonts w:hint="eastAsia" w:ascii="仿宋_GB2312" w:hAnsi="仿宋" w:eastAsia="仿宋_GB2312"/>
          <w:sz w:val="32"/>
          <w:szCs w:val="32"/>
        </w:rPr>
        <w:t>1.评价结果。</w:t>
      </w:r>
      <w:r>
        <w:rPr>
          <w:rFonts w:hint="eastAsia" w:ascii="仿宋_GB2312" w:hAnsi="微软雅黑" w:eastAsia="仿宋_GB2312"/>
          <w:sz w:val="32"/>
          <w:szCs w:val="32"/>
          <w:shd w:val="clear" w:color="auto" w:fill="FFFFFF"/>
          <w:lang w:val="en-US" w:eastAsia="zh-CN"/>
        </w:rPr>
        <w:t>预算严格执行相关规定，严格执行年初预算和活动实施方案，做到成本与效率相当，厉行节</w:t>
      </w:r>
      <w:r>
        <w:rPr>
          <w:rFonts w:hint="eastAsia" w:ascii="仿宋_GB2312" w:hAnsi="仿宋" w:eastAsia="仿宋_GB2312"/>
          <w:sz w:val="32"/>
          <w:lang w:val="en-US" w:eastAsia="zh-CN"/>
        </w:rPr>
        <w:t>约。各项目工作开展有序，推进及时，达到预期效果。自评为优秀等次。</w:t>
      </w:r>
    </w:p>
    <w:p>
      <w:pPr>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2.主要绩效。</w:t>
      </w:r>
      <w:r>
        <w:rPr>
          <w:rFonts w:hint="eastAsia" w:ascii="仿宋_GB2312" w:hAnsi="仿宋" w:eastAsia="仿宋_GB2312"/>
          <w:sz w:val="32"/>
          <w:lang w:val="zh-CN"/>
        </w:rPr>
        <w:t>通过工作开展，使广大育龄群众自觉执行计生法律、法规和政策，实行计划生育自我教育、自我管理、自我服务，维护了困难计生家庭、计生特殊家庭的利益，促进和加强人口和计划生育长效工作机制建设，</w:t>
      </w:r>
      <w:r>
        <w:rPr>
          <w:rFonts w:hint="eastAsia" w:ascii="仿宋_GB2312" w:hAnsi="仿宋" w:eastAsia="仿宋_GB2312"/>
          <w:sz w:val="32"/>
        </w:rPr>
        <w:t>推动计划生育基本国策贯彻落实，促进人口长期均衡发展与家庭和谐幸福。</w:t>
      </w:r>
    </w:p>
    <w:p>
      <w:pPr>
        <w:snapToGrid w:val="0"/>
        <w:spacing w:line="360" w:lineRule="auto"/>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（二）具体绩效分析。</w:t>
      </w:r>
      <w:r>
        <w:rPr>
          <w:rFonts w:hint="eastAsia" w:ascii="仿宋_GB2312" w:hAnsi="仿宋" w:eastAsia="仿宋_GB2312"/>
          <w:sz w:val="32"/>
          <w:szCs w:val="32"/>
          <w:lang w:eastAsia="zh-CN"/>
        </w:rPr>
        <w:t>（见《</w:t>
      </w:r>
      <w:r>
        <w:rPr>
          <w:rFonts w:ascii="仿宋_GB2312" w:hAnsi="宋体" w:eastAsia="仿宋_GB2312" w:cs="宋体"/>
          <w:kern w:val="0"/>
          <w:sz w:val="32"/>
          <w:szCs w:val="32"/>
        </w:rPr>
        <w:t>201</w:t>
      </w:r>
      <w:r>
        <w:rPr>
          <w:rFonts w:hint="eastAsia" w:ascii="仿宋_GB2312" w:hAnsi="宋体" w:eastAsia="仿宋_GB2312" w:cs="宋体"/>
          <w:kern w:val="0"/>
          <w:sz w:val="32"/>
          <w:szCs w:val="32"/>
        </w:rPr>
        <w:t>7</w:t>
      </w:r>
      <w:r>
        <w:rPr>
          <w:rFonts w:ascii="仿宋_GB2312" w:hAnsi="宋体" w:eastAsia="仿宋_GB2312" w:cs="宋体"/>
          <w:kern w:val="0"/>
          <w:sz w:val="32"/>
          <w:szCs w:val="32"/>
        </w:rPr>
        <w:t>年度项目支出绩效自评</w:t>
      </w:r>
      <w:r>
        <w:rPr>
          <w:rFonts w:hint="eastAsia" w:ascii="仿宋_GB2312" w:hAnsi="宋体" w:eastAsia="仿宋_GB2312" w:cs="宋体"/>
          <w:kern w:val="0"/>
          <w:sz w:val="32"/>
          <w:szCs w:val="32"/>
        </w:rPr>
        <w:t>共性</w:t>
      </w:r>
      <w:r>
        <w:rPr>
          <w:rFonts w:ascii="仿宋_GB2312" w:hAnsi="宋体" w:eastAsia="仿宋_GB2312" w:cs="宋体"/>
          <w:kern w:val="0"/>
          <w:sz w:val="32"/>
          <w:szCs w:val="32"/>
        </w:rPr>
        <w:t>指标</w:t>
      </w:r>
      <w:r>
        <w:rPr>
          <w:rFonts w:hint="eastAsia" w:ascii="仿宋_GB2312" w:hAnsi="宋体" w:eastAsia="仿宋_GB2312" w:cs="宋体"/>
          <w:kern w:val="0"/>
          <w:sz w:val="32"/>
          <w:szCs w:val="32"/>
        </w:rPr>
        <w:t>体系</w:t>
      </w:r>
      <w:r>
        <w:rPr>
          <w:rFonts w:ascii="仿宋_GB2312" w:hAnsi="宋体" w:eastAsia="仿宋_GB2312" w:cs="宋体"/>
          <w:kern w:val="0"/>
          <w:sz w:val="32"/>
          <w:szCs w:val="32"/>
        </w:rPr>
        <w:t>表</w:t>
      </w:r>
      <w:r>
        <w:rPr>
          <w:rFonts w:hint="eastAsia" w:ascii="仿宋_GB2312" w:hAnsi="仿宋" w:eastAsia="仿宋_GB2312"/>
          <w:sz w:val="32"/>
          <w:szCs w:val="32"/>
          <w:lang w:eastAsia="zh-CN"/>
        </w:rPr>
        <w:t>》和《工作底稿》）</w:t>
      </w:r>
    </w:p>
    <w:p>
      <w:pPr>
        <w:snapToGrid w:val="0"/>
        <w:spacing w:line="360" w:lineRule="auto"/>
        <w:ind w:firstLine="640" w:firstLineChars="200"/>
        <w:rPr>
          <w:rFonts w:hint="eastAsia" w:ascii="黑体" w:hAnsi="黑体" w:eastAsia="黑体"/>
          <w:sz w:val="28"/>
          <w:szCs w:val="28"/>
        </w:rPr>
      </w:pPr>
      <w:r>
        <w:rPr>
          <w:rFonts w:hint="eastAsia" w:ascii="黑体" w:hAnsi="黑体" w:eastAsia="黑体"/>
          <w:sz w:val="28"/>
          <w:szCs w:val="28"/>
        </w:rPr>
        <w:t>五、主要经验做法</w:t>
      </w:r>
    </w:p>
    <w:p>
      <w:pPr>
        <w:spacing w:line="600" w:lineRule="exact"/>
        <w:ind w:firstLine="560" w:firstLineChars="200"/>
        <w:jc w:val="left"/>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年初制定工作计划，资金下达后，严格按预算批复有序推进，涉及到具体项目，发布项目申报通知，进行实地调研，确定项目实施点，制定项目文本（活动方案），并严格按照文本（方案）推进工作，并加强督促检查，开展自评总结等。</w:t>
      </w:r>
    </w:p>
    <w:p>
      <w:pPr>
        <w:spacing w:line="600" w:lineRule="exact"/>
        <w:ind w:firstLine="560" w:firstLineChars="200"/>
        <w:jc w:val="left"/>
        <w:rPr>
          <w:rFonts w:hint="eastAsia" w:ascii="黑体" w:hAnsi="黑体" w:eastAsia="黑体"/>
          <w:sz w:val="28"/>
          <w:szCs w:val="28"/>
        </w:rPr>
      </w:pPr>
      <w:r>
        <w:rPr>
          <w:rFonts w:hint="eastAsia" w:ascii="黑体" w:hAnsi="黑体" w:eastAsia="黑体"/>
          <w:sz w:val="28"/>
          <w:szCs w:val="28"/>
        </w:rPr>
        <w:t>六、存在的问题</w:t>
      </w:r>
    </w:p>
    <w:p>
      <w:pPr>
        <w:spacing w:line="600" w:lineRule="exact"/>
        <w:ind w:firstLine="560" w:firstLineChars="20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一是</w:t>
      </w:r>
      <w:r>
        <w:rPr>
          <w:rFonts w:hint="eastAsia" w:ascii="仿宋_GB2312" w:hAnsi="宋体" w:eastAsia="仿宋_GB2312" w:cs="宋体"/>
          <w:color w:val="333333"/>
          <w:kern w:val="0"/>
          <w:sz w:val="32"/>
          <w:szCs w:val="32"/>
          <w:lang w:eastAsia="zh-CN"/>
        </w:rPr>
        <w:t>对项目实施点指导、督促不够</w:t>
      </w:r>
      <w:r>
        <w:rPr>
          <w:rFonts w:hint="eastAsia" w:ascii="仿宋_GB2312" w:hAnsi="宋体" w:eastAsia="仿宋_GB2312" w:cs="宋体"/>
          <w:color w:val="333333"/>
          <w:kern w:val="0"/>
          <w:sz w:val="32"/>
          <w:szCs w:val="32"/>
        </w:rPr>
        <w:t>深入</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二是省级资金</w:t>
      </w:r>
      <w:r>
        <w:rPr>
          <w:rFonts w:hint="eastAsia" w:ascii="仿宋_GB2312" w:hAnsi="宋体" w:eastAsia="仿宋_GB2312" w:cs="宋体"/>
          <w:color w:val="333333"/>
          <w:kern w:val="0"/>
          <w:sz w:val="32"/>
          <w:szCs w:val="32"/>
          <w:lang w:eastAsia="zh-CN"/>
        </w:rPr>
        <w:t>确定时间较晚</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eastAsia="zh-CN"/>
        </w:rPr>
        <w:t>资金</w:t>
      </w:r>
      <w:r>
        <w:rPr>
          <w:rFonts w:hint="eastAsia" w:ascii="仿宋_GB2312" w:hAnsi="宋体" w:eastAsia="仿宋_GB2312" w:cs="宋体"/>
          <w:color w:val="333333"/>
          <w:kern w:val="0"/>
          <w:sz w:val="32"/>
          <w:szCs w:val="32"/>
        </w:rPr>
        <w:t>到位较</w:t>
      </w:r>
      <w:r>
        <w:rPr>
          <w:rFonts w:hint="eastAsia" w:ascii="仿宋_GB2312" w:hAnsi="宋体" w:eastAsia="仿宋_GB2312" w:cs="宋体"/>
          <w:color w:val="333333"/>
          <w:kern w:val="0"/>
          <w:sz w:val="32"/>
          <w:szCs w:val="32"/>
          <w:lang w:eastAsia="zh-CN"/>
        </w:rPr>
        <w:t>慢</w:t>
      </w:r>
      <w:r>
        <w:rPr>
          <w:rFonts w:hint="eastAsia" w:ascii="仿宋_GB2312" w:hAnsi="宋体" w:eastAsia="仿宋_GB2312" w:cs="宋体"/>
          <w:color w:val="333333"/>
          <w:kern w:val="0"/>
          <w:sz w:val="32"/>
          <w:szCs w:val="32"/>
        </w:rPr>
        <w:t>，对项目工作的开展有一定影响</w:t>
      </w:r>
      <w:r>
        <w:rPr>
          <w:rFonts w:hint="eastAsia" w:ascii="仿宋_GB2312" w:hAnsi="宋体" w:eastAsia="仿宋_GB2312" w:cs="宋体"/>
          <w:color w:val="333333"/>
          <w:kern w:val="0"/>
          <w:sz w:val="32"/>
          <w:szCs w:val="32"/>
          <w:lang w:eastAsia="zh-CN"/>
        </w:rPr>
        <w:t>。</w:t>
      </w:r>
    </w:p>
    <w:p>
      <w:pPr>
        <w:numPr>
          <w:ilvl w:val="0"/>
          <w:numId w:val="1"/>
        </w:numPr>
        <w:topLinePunct/>
        <w:ind w:firstLine="560" w:firstLineChars="200"/>
        <w:rPr>
          <w:rFonts w:hint="eastAsia" w:ascii="黑体" w:hAnsi="黑体" w:eastAsia="黑体"/>
          <w:sz w:val="28"/>
          <w:szCs w:val="28"/>
        </w:rPr>
      </w:pPr>
      <w:r>
        <w:rPr>
          <w:rFonts w:hint="eastAsia" w:ascii="黑体" w:hAnsi="黑体" w:eastAsia="黑体"/>
          <w:sz w:val="28"/>
          <w:szCs w:val="28"/>
        </w:rPr>
        <w:t>改进措施及建议</w:t>
      </w:r>
    </w:p>
    <w:p>
      <w:pPr>
        <w:numPr>
          <w:ilvl w:val="0"/>
          <w:numId w:val="0"/>
        </w:numPr>
        <w:topLinePunct/>
        <w:rPr>
          <w:rFonts w:hint="eastAsia" w:ascii="黑体" w:hAnsi="黑体" w:eastAsia="黑体"/>
          <w:sz w:val="28"/>
          <w:szCs w:val="28"/>
          <w:lang w:val="en-US" w:eastAsia="zh-CN"/>
        </w:rPr>
      </w:pPr>
      <w:r>
        <w:rPr>
          <w:rFonts w:hint="eastAsia" w:ascii="黑体" w:hAnsi="黑体" w:eastAsia="黑体"/>
          <w:sz w:val="28"/>
          <w:szCs w:val="28"/>
          <w:lang w:val="en-US" w:eastAsia="zh-CN"/>
        </w:rPr>
        <w:t xml:space="preserve">    </w:t>
      </w:r>
      <w:r>
        <w:rPr>
          <w:rFonts w:hint="eastAsia" w:ascii="仿宋_GB2312" w:hAnsi="宋体" w:eastAsia="仿宋_GB2312" w:cs="宋体"/>
          <w:color w:val="333333"/>
          <w:kern w:val="0"/>
          <w:sz w:val="32"/>
          <w:szCs w:val="32"/>
          <w:lang w:val="en-US" w:eastAsia="zh-CN"/>
        </w:rPr>
        <w:t>加强对项目实施点的指导和督促检查，提高管理效果，确保项目取得实效，同时</w:t>
      </w:r>
      <w:r>
        <w:rPr>
          <w:rFonts w:hint="eastAsia" w:ascii="仿宋_GB2312" w:hAnsi="宋体" w:eastAsia="仿宋_GB2312" w:cs="宋体"/>
          <w:color w:val="333333"/>
          <w:kern w:val="0"/>
          <w:sz w:val="32"/>
          <w:szCs w:val="32"/>
          <w:lang w:eastAsia="zh-CN"/>
        </w:rPr>
        <w:t>加强与省协会的汇报、沟通，推进项目及时开展</w:t>
      </w:r>
      <w:r>
        <w:rPr>
          <w:rFonts w:hint="eastAsia" w:ascii="仿宋_GB2312" w:hAnsi="宋体" w:eastAsia="仿宋_GB2312" w:cs="宋体"/>
          <w:color w:val="333333"/>
          <w:kern w:val="0"/>
          <w:sz w:val="32"/>
          <w:szCs w:val="32"/>
        </w:rPr>
        <w:t>。</w:t>
      </w:r>
    </w:p>
    <w:p>
      <w:pPr>
        <w:rPr>
          <w:rFonts w:eastAsia="黑体"/>
          <w:sz w:val="28"/>
          <w:szCs w:val="28"/>
        </w:rPr>
      </w:pPr>
    </w:p>
    <w:p/>
    <w:p>
      <w:pPr>
        <w:widowControl/>
        <w:shd w:val="clear" w:color="auto" w:fill="FFFFFF"/>
        <w:spacing w:line="560" w:lineRule="exact"/>
        <w:ind w:firstLine="640" w:firstLineChars="200"/>
        <w:jc w:val="left"/>
        <w:rPr>
          <w:rFonts w:hint="eastAsia" w:ascii="仿宋_GB2312" w:hAnsi="宋体" w:eastAsia="仿宋_GB2312" w:cs="宋体"/>
          <w:color w:val="333333"/>
          <w:kern w:val="0"/>
          <w:sz w:val="32"/>
          <w:szCs w:val="32"/>
        </w:rPr>
      </w:pPr>
    </w:p>
    <w:p>
      <w:pPr>
        <w:widowControl/>
        <w:shd w:val="clear" w:color="auto" w:fill="FFFFFF"/>
        <w:spacing w:line="560" w:lineRule="exact"/>
        <w:ind w:firstLine="640" w:firstLineChars="200"/>
        <w:jc w:val="left"/>
        <w:rPr>
          <w:rFonts w:hint="eastAsia" w:ascii="仿宋_GB2312" w:hAnsi="宋体" w:eastAsia="仿宋_GB2312" w:cs="宋体"/>
          <w:color w:val="333333"/>
          <w:kern w:val="0"/>
          <w:sz w:val="32"/>
          <w:szCs w:val="32"/>
        </w:rPr>
      </w:pPr>
    </w:p>
    <w:p>
      <w:pPr>
        <w:widowControl/>
        <w:shd w:val="clear" w:color="auto" w:fill="FFFFFF"/>
        <w:spacing w:line="560" w:lineRule="exact"/>
        <w:ind w:firstLine="640" w:firstLineChars="20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xml:space="preserve">                            昆明市计划生育协会</w:t>
      </w:r>
    </w:p>
    <w:p>
      <w:pPr>
        <w:widowControl/>
        <w:shd w:val="clear" w:color="auto" w:fill="FFFFFF"/>
        <w:spacing w:line="560" w:lineRule="exact"/>
        <w:ind w:firstLine="640" w:firstLineChars="20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xml:space="preserve">                             201</w:t>
      </w:r>
      <w:r>
        <w:rPr>
          <w:rFonts w:hint="eastAsia" w:ascii="仿宋_GB2312" w:hAnsi="宋体" w:eastAsia="仿宋_GB2312" w:cs="宋体"/>
          <w:color w:val="333333"/>
          <w:kern w:val="0"/>
          <w:sz w:val="32"/>
          <w:szCs w:val="32"/>
          <w:lang w:val="en-US" w:eastAsia="zh-CN"/>
        </w:rPr>
        <w:t>8</w:t>
      </w:r>
      <w:r>
        <w:rPr>
          <w:rFonts w:hint="eastAsia" w:ascii="仿宋_GB2312" w:hAnsi="宋体" w:eastAsia="仿宋_GB2312" w:cs="宋体"/>
          <w:color w:val="333333"/>
          <w:kern w:val="0"/>
          <w:sz w:val="32"/>
          <w:szCs w:val="32"/>
        </w:rPr>
        <w:t>年</w:t>
      </w:r>
      <w:r>
        <w:rPr>
          <w:rFonts w:hint="eastAsia" w:ascii="仿宋_GB2312" w:hAnsi="宋体" w:eastAsia="仿宋_GB2312" w:cs="宋体"/>
          <w:color w:val="333333"/>
          <w:kern w:val="0"/>
          <w:sz w:val="32"/>
          <w:szCs w:val="32"/>
          <w:lang w:val="en-US" w:eastAsia="zh-CN"/>
        </w:rPr>
        <w:t>5</w:t>
      </w:r>
      <w:r>
        <w:rPr>
          <w:rFonts w:hint="eastAsia" w:ascii="仿宋_GB2312" w:hAnsi="宋体" w:eastAsia="仿宋_GB2312" w:cs="宋体"/>
          <w:color w:val="333333"/>
          <w:kern w:val="0"/>
          <w:sz w:val="32"/>
          <w:szCs w:val="32"/>
        </w:rPr>
        <w:t>月</w:t>
      </w:r>
      <w:r>
        <w:rPr>
          <w:rFonts w:hint="eastAsia" w:ascii="仿宋_GB2312" w:hAnsi="宋体" w:eastAsia="仿宋_GB2312" w:cs="宋体"/>
          <w:color w:val="333333"/>
          <w:kern w:val="0"/>
          <w:sz w:val="32"/>
          <w:szCs w:val="32"/>
          <w:lang w:val="en-US" w:eastAsia="zh-CN"/>
        </w:rPr>
        <w:t>22</w:t>
      </w:r>
      <w:r>
        <w:rPr>
          <w:rFonts w:hint="eastAsia" w:ascii="仿宋_GB2312" w:hAnsi="宋体" w:eastAsia="仿宋_GB2312" w:cs="宋体"/>
          <w:color w:val="333333"/>
          <w:kern w:val="0"/>
          <w:sz w:val="32"/>
          <w:szCs w:val="32"/>
        </w:rPr>
        <w:t>日</w:t>
      </w:r>
    </w:p>
    <w:p>
      <w:pPr>
        <w:widowControl/>
        <w:shd w:val="clear" w:color="auto" w:fill="FFFFFF"/>
        <w:spacing w:line="560" w:lineRule="exact"/>
        <w:ind w:firstLine="640" w:firstLineChars="200"/>
        <w:jc w:val="left"/>
        <w:rPr>
          <w:rFonts w:hint="eastAsia" w:ascii="仿宋_GB2312" w:hAnsi="宋体" w:eastAsia="仿宋_GB2312" w:cs="宋体"/>
          <w:color w:val="333333"/>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B115A"/>
    <w:multiLevelType w:val="singleLevel"/>
    <w:tmpl w:val="5AFB115A"/>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518F2"/>
    <w:rsid w:val="148518F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2019-02-01T09:05:00Z</dcterms:created>
  <dc:creator>lenovo</dc:creator>
  <cp:lastModifiedBy>lenovo</cp:lastModifiedBy>
  <dcterms:modified xsi:type="dcterms:W3CDTF">2019-02-01T09:06:12Z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