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36"/>
          <w:szCs w:val="36"/>
        </w:rPr>
      </w:pPr>
      <w:r>
        <w:rPr>
          <w:rFonts w:hint="eastAsia" w:ascii="方正小标宋_GBK" w:eastAsia="方正小标宋_GBK"/>
          <w:sz w:val="36"/>
          <w:szCs w:val="36"/>
          <w:lang w:eastAsia="zh-CN"/>
        </w:rPr>
        <w:t>生育关怀市级示范</w:t>
      </w:r>
      <w:r>
        <w:rPr>
          <w:rFonts w:hint="eastAsia" w:ascii="方正小标宋_GBK" w:eastAsia="方正小标宋_GBK"/>
          <w:sz w:val="36"/>
          <w:szCs w:val="36"/>
        </w:rPr>
        <w:t>项目支出绩效评价报告</w:t>
      </w:r>
    </w:p>
    <w:p>
      <w:pPr>
        <w:numPr>
          <w:ilvl w:val="0"/>
          <w:numId w:val="0"/>
        </w:numPr>
        <w:topLinePunct/>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w:t>
      </w:r>
    </w:p>
    <w:p>
      <w:pPr>
        <w:numPr>
          <w:ilvl w:val="0"/>
          <w:numId w:val="0"/>
        </w:numPr>
        <w:topLinePun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摘要</w:t>
      </w:r>
    </w:p>
    <w:p>
      <w:pPr>
        <w:numPr>
          <w:ilvl w:val="0"/>
          <w:numId w:val="0"/>
        </w:numPr>
        <w:topLinePunct/>
        <w:ind w:firstLine="840" w:firstLineChars="300"/>
        <w:rPr>
          <w:rFonts w:ascii="仿宋_GB2312" w:hAnsi="黑体"/>
          <w:sz w:val="28"/>
          <w:szCs w:val="28"/>
        </w:rPr>
      </w:pPr>
      <w:r>
        <w:rPr>
          <w:rFonts w:hint="eastAsia" w:ascii="黑体" w:hAnsi="黑体" w:eastAsia="黑体"/>
          <w:sz w:val="28"/>
          <w:szCs w:val="28"/>
        </w:rPr>
        <w:t>一、项目概</w:t>
      </w:r>
      <w:r>
        <w:rPr>
          <w:rFonts w:hint="eastAsia" w:ascii="黑体" w:hAnsi="黑体" w:eastAsia="黑体"/>
          <w:sz w:val="28"/>
          <w:szCs w:val="28"/>
          <w:lang w:eastAsia="zh-CN"/>
        </w:rPr>
        <w:t>况</w:t>
      </w:r>
      <w:r>
        <w:rPr>
          <w:rFonts w:hint="eastAsia" w:ascii="仿宋_GB2312" w:hAnsi="微软雅黑" w:eastAsia="仿宋_GB2312"/>
          <w:sz w:val="32"/>
          <w:szCs w:val="32"/>
          <w:shd w:val="clear" w:color="auto" w:fill="FFFFFF"/>
          <w:lang w:eastAsia="zh-CN"/>
        </w:rPr>
        <w:t>：“生育关怀市级示范项目”项目主要是开展以“失独家庭”为主题的生育关怀活动。</w:t>
      </w:r>
      <w:r>
        <w:rPr>
          <w:rFonts w:hint="eastAsia" w:ascii="仿宋_GB2312" w:hAnsi="微软雅黑" w:eastAsia="仿宋_GB2312"/>
          <w:sz w:val="32"/>
          <w:szCs w:val="32"/>
          <w:shd w:val="clear" w:color="auto" w:fill="FFFFFF"/>
          <w:lang w:val="en-US" w:eastAsia="zh-CN"/>
        </w:rPr>
        <w:t>2017年，市计生协继续承办中国计生协“计生特殊家庭帮扶”项目，该项目旨在通过系列帮扶活动，帮助失独家庭树立生活的信心，逐步从悲痛阴影中解脱出来，开始健康生活。为使项目体制扩面，生育关怀市级示范项目与中国计生协项目合并开展。2017年生育关怀市级示范项目资金5万元，</w:t>
      </w:r>
      <w:r>
        <w:rPr>
          <w:rFonts w:hint="eastAsia" w:ascii="仿宋_GB2312" w:hAnsi="微软雅黑" w:eastAsia="仿宋_GB2312"/>
          <w:sz w:val="32"/>
          <w:szCs w:val="32"/>
          <w:shd w:val="clear" w:color="auto" w:fill="FFFFFF"/>
          <w:lang w:eastAsia="zh-CN"/>
        </w:rPr>
        <w:t>具体用于项目入户信息采集宣传品印制</w:t>
      </w:r>
      <w:r>
        <w:rPr>
          <w:rFonts w:hint="eastAsia" w:ascii="仿宋_GB2312" w:hAnsi="微软雅黑" w:eastAsia="仿宋_GB2312"/>
          <w:sz w:val="32"/>
          <w:szCs w:val="32"/>
          <w:shd w:val="clear" w:color="auto" w:fill="FFFFFF"/>
          <w:lang w:val="en-US" w:eastAsia="zh-CN"/>
        </w:rPr>
        <w:t>2万元</w:t>
      </w:r>
      <w:r>
        <w:rPr>
          <w:rFonts w:hint="eastAsia" w:ascii="仿宋_GB2312" w:hAnsi="微软雅黑" w:eastAsia="仿宋_GB2312"/>
          <w:sz w:val="32"/>
          <w:szCs w:val="32"/>
          <w:shd w:val="clear" w:color="auto" w:fill="FFFFFF"/>
          <w:lang w:eastAsia="zh-CN"/>
        </w:rPr>
        <w:t>，亲情陪伴入户慰问品购置</w:t>
      </w:r>
      <w:r>
        <w:rPr>
          <w:rFonts w:hint="eastAsia" w:ascii="仿宋_GB2312" w:hAnsi="微软雅黑" w:eastAsia="仿宋_GB2312"/>
          <w:sz w:val="32"/>
          <w:szCs w:val="32"/>
          <w:shd w:val="clear" w:color="auto" w:fill="FFFFFF"/>
          <w:lang w:val="en-US" w:eastAsia="zh-CN"/>
        </w:rPr>
        <w:t>0.99万元</w:t>
      </w:r>
      <w:r>
        <w:rPr>
          <w:rFonts w:hint="eastAsia" w:ascii="仿宋_GB2312" w:hAnsi="微软雅黑" w:eastAsia="仿宋_GB2312"/>
          <w:sz w:val="32"/>
          <w:szCs w:val="32"/>
          <w:shd w:val="clear" w:color="auto" w:fill="FFFFFF"/>
          <w:lang w:eastAsia="zh-CN"/>
        </w:rPr>
        <w:t>，召开项目总结会</w:t>
      </w:r>
      <w:r>
        <w:rPr>
          <w:rFonts w:hint="eastAsia" w:ascii="仿宋_GB2312" w:hAnsi="微软雅黑"/>
          <w:sz w:val="32"/>
          <w:szCs w:val="32"/>
          <w:shd w:val="clear" w:color="auto" w:fill="FFFFFF"/>
          <w:lang w:val="en-US" w:eastAsia="zh-CN"/>
        </w:rPr>
        <w:t>0.46万元</w:t>
      </w:r>
      <w:r>
        <w:rPr>
          <w:rFonts w:hint="eastAsia" w:ascii="仿宋_GB2312" w:hAnsi="微软雅黑" w:eastAsia="仿宋_GB2312"/>
          <w:sz w:val="32"/>
          <w:szCs w:val="32"/>
          <w:shd w:val="clear" w:color="auto" w:fill="FFFFFF"/>
          <w:lang w:eastAsia="zh-CN"/>
        </w:rPr>
        <w:t>，购买大学生志愿者服务活动期间意外伤害保险</w:t>
      </w:r>
      <w:r>
        <w:rPr>
          <w:rFonts w:hint="eastAsia" w:ascii="仿宋_GB2312" w:hAnsi="微软雅黑"/>
          <w:sz w:val="32"/>
          <w:szCs w:val="32"/>
          <w:shd w:val="clear" w:color="auto" w:fill="FFFFFF"/>
          <w:lang w:val="en-US" w:eastAsia="zh-CN"/>
        </w:rPr>
        <w:t>0.31万元</w:t>
      </w:r>
      <w:r>
        <w:rPr>
          <w:rFonts w:hint="eastAsia" w:ascii="仿宋_GB2312" w:hAnsi="微软雅黑" w:eastAsia="仿宋_GB2312"/>
          <w:sz w:val="32"/>
          <w:szCs w:val="32"/>
          <w:shd w:val="clear" w:color="auto" w:fill="FFFFFF"/>
          <w:lang w:eastAsia="zh-CN"/>
        </w:rPr>
        <w:t>，节日慰问</w:t>
      </w:r>
      <w:r>
        <w:rPr>
          <w:rFonts w:hint="eastAsia" w:ascii="仿宋_GB2312" w:hAnsi="微软雅黑"/>
          <w:sz w:val="32"/>
          <w:szCs w:val="32"/>
          <w:shd w:val="clear" w:color="auto" w:fill="FFFFFF"/>
          <w:lang w:val="en-US" w:eastAsia="zh-CN"/>
        </w:rPr>
        <w:t>0.74万元，村级项目工作人员出差费0.5万元</w:t>
      </w:r>
      <w:r>
        <w:rPr>
          <w:rFonts w:hint="eastAsia" w:ascii="仿宋_GB2312" w:hAnsi="微软雅黑" w:eastAsia="仿宋_GB2312"/>
          <w:sz w:val="32"/>
          <w:szCs w:val="32"/>
          <w:shd w:val="clear" w:color="auto" w:fill="FFFFFF"/>
        </w:rPr>
        <w:t>。</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黑体" w:hAnsi="黑体" w:eastAsia="黑体"/>
          <w:sz w:val="28"/>
          <w:szCs w:val="28"/>
          <w:lang w:val="en-US" w:eastAsia="zh-CN"/>
        </w:rPr>
        <w:t>二、评价结论</w:t>
      </w:r>
      <w:r>
        <w:rPr>
          <w:rFonts w:hint="eastAsia" w:ascii="仿宋_GB2312" w:hAnsi="微软雅黑" w:eastAsia="仿宋_GB2312"/>
          <w:sz w:val="32"/>
          <w:szCs w:val="32"/>
          <w:shd w:val="clear" w:color="auto" w:fill="FFFFFF"/>
          <w:lang w:val="en-US" w:eastAsia="zh-CN"/>
        </w:rPr>
        <w:t>：通过项目实施，使失独家庭得到了帮扶，重塑生活信心，同时积累帮扶经验，强化了预算绩效管理，项目取得预期效果。项目自评为优。</w:t>
      </w:r>
    </w:p>
    <w:p>
      <w:pPr>
        <w:numPr>
          <w:ilvl w:val="0"/>
          <w:numId w:val="0"/>
        </w:numPr>
        <w:topLinePun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三、经验、问题和建议</w:t>
      </w:r>
    </w:p>
    <w:p>
      <w:pPr>
        <w:numPr>
          <w:ilvl w:val="0"/>
          <w:numId w:val="0"/>
        </w:numPr>
        <w:topLinePunct/>
        <w:ind w:firstLine="56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主要经验及做法：及时开展调研，确定项目实施范围，研究制定项目实施方案并逐级上报省计生协、中国计生协。项目启动后，及时按项目工作进度推进，并加强督促，检查，对项目开展进行跟踪分析，上报半年报告、年度报告和项目决算报告。</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2.存在的问题：由于受益人群的特殊性，部分失独家庭对亲情帮扶内容未完全接纳。</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3.改进措施及建议：加强对目标人群心里状况的了解和分析，探索更为科学和适用的帮扶模式。</w:t>
      </w: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pPr>
        <w:numPr>
          <w:ilvl w:val="0"/>
          <w:numId w:val="0"/>
        </w:numPr>
        <w:topLinePunct/>
        <w:jc w:val="center"/>
        <w:rPr>
          <w:rFonts w:hint="eastAsia" w:ascii="黑体" w:hAnsi="黑体" w:eastAsia="黑体"/>
          <w:sz w:val="28"/>
          <w:szCs w:val="28"/>
          <w:lang w:val="en-US" w:eastAsia="zh-CN"/>
        </w:rPr>
      </w:pPr>
      <w:r>
        <w:rPr>
          <w:rFonts w:hint="eastAsia" w:ascii="黑体" w:hAnsi="黑体" w:eastAsia="黑体"/>
          <w:sz w:val="32"/>
          <w:szCs w:val="32"/>
          <w:lang w:val="en-US" w:eastAsia="zh-CN"/>
        </w:rPr>
        <w:t>正文：生育关怀市级示范项目支出绩效评价报告</w:t>
      </w: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pPr>
        <w:numPr>
          <w:ilvl w:val="0"/>
          <w:numId w:val="0"/>
        </w:numPr>
        <w:topLinePun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一、项目基本情况</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（一）项目概况。</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立项背景及目的。昆明市约有失独家庭共有1829户，其中城镇户1039户、农业户790户。贫困家庭数794户,占失独家庭总数的44.32%，这些家庭，经济条件十分困难，失去独生子女给他们的心理和家庭发展均带来了巨大的创伤，十分需要得到心理的慰籍和经济的帮助。希望通过特殊计生家庭帮扶项目的实施，一是帮助失独家庭树立生活的信心，逐步从悲痛阴影中解脱出来，开始健康生活;二是通过项目实施引起各级政府重视，不断完善“失独”家庭的扶助制度，逐渐解决失独群体目前面临的困境；三是通过项目宣传，得到各部门的关心和支持，整合全社会资源，形成联动互助机制，使更多的失独家庭得到帮助，为统筹解决人口问题，促进社会和谐稳定发挥重要作用和实际效果。</w:t>
      </w:r>
    </w:p>
    <w:p>
      <w:pPr>
        <w:numPr>
          <w:ilvl w:val="0"/>
          <w:numId w:val="0"/>
        </w:numPr>
        <w:topLinePunct/>
        <w:ind w:firstLine="56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项目实施情况。为确保此次项目取得实效，昆明市选取了失独家庭较集中的2个主城区和1个农村县作为2017年项目实施地，其中西山、官渡区2个主城区各选取200户、安宁市210户（全覆盖）作为目标人群，项目受益户数共计610户，受益人数1220人。项目启动后，严格按照项目实施方案逐步推进，并加强督促，检查，对项目开展进行跟踪分析，及时上报半年报告、年度报告和项目决算报告。</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资金来源及使用情况。项目总投资71.15万元，其中中国计生协项目资金30万元，省计生协项目资金6万元，市计生协项目资金5万元，中国人寿保险公司昆明分公司捐赠保险9.15万元，昆明公交爱心卡（失独家庭）爱心卡统计约21万元。市计生协项目资金（市财政预算资金）5万元，</w:t>
      </w:r>
      <w:r>
        <w:rPr>
          <w:rFonts w:hint="eastAsia" w:ascii="仿宋_GB2312" w:hAnsi="微软雅黑" w:eastAsia="仿宋_GB2312"/>
          <w:sz w:val="32"/>
          <w:szCs w:val="32"/>
          <w:shd w:val="clear" w:color="auto" w:fill="FFFFFF"/>
          <w:lang w:eastAsia="zh-CN"/>
        </w:rPr>
        <w:t>具体用于项目入户信息采集宣传品印制</w:t>
      </w:r>
      <w:r>
        <w:rPr>
          <w:rFonts w:hint="eastAsia" w:ascii="仿宋_GB2312" w:hAnsi="微软雅黑" w:eastAsia="仿宋_GB2312"/>
          <w:sz w:val="32"/>
          <w:szCs w:val="32"/>
          <w:shd w:val="clear" w:color="auto" w:fill="FFFFFF"/>
          <w:lang w:val="en-US" w:eastAsia="zh-CN"/>
        </w:rPr>
        <w:t>2万元</w:t>
      </w:r>
      <w:r>
        <w:rPr>
          <w:rFonts w:hint="eastAsia" w:ascii="仿宋_GB2312" w:hAnsi="微软雅黑" w:eastAsia="仿宋_GB2312"/>
          <w:sz w:val="32"/>
          <w:szCs w:val="32"/>
          <w:shd w:val="clear" w:color="auto" w:fill="FFFFFF"/>
          <w:lang w:eastAsia="zh-CN"/>
        </w:rPr>
        <w:t>，亲情陪伴入户慰问品购置</w:t>
      </w:r>
      <w:r>
        <w:rPr>
          <w:rFonts w:hint="eastAsia" w:ascii="仿宋_GB2312" w:hAnsi="微软雅黑" w:eastAsia="仿宋_GB2312"/>
          <w:sz w:val="32"/>
          <w:szCs w:val="32"/>
          <w:shd w:val="clear" w:color="auto" w:fill="FFFFFF"/>
          <w:lang w:val="en-US" w:eastAsia="zh-CN"/>
        </w:rPr>
        <w:t>0.99万元</w:t>
      </w:r>
      <w:r>
        <w:rPr>
          <w:rFonts w:hint="eastAsia" w:ascii="仿宋_GB2312" w:hAnsi="微软雅黑" w:eastAsia="仿宋_GB2312"/>
          <w:sz w:val="32"/>
          <w:szCs w:val="32"/>
          <w:shd w:val="clear" w:color="auto" w:fill="FFFFFF"/>
          <w:lang w:eastAsia="zh-CN"/>
        </w:rPr>
        <w:t>，召开项目总结会</w:t>
      </w:r>
      <w:r>
        <w:rPr>
          <w:rFonts w:hint="eastAsia" w:ascii="仿宋_GB2312" w:hAnsi="微软雅黑"/>
          <w:sz w:val="32"/>
          <w:szCs w:val="32"/>
          <w:shd w:val="clear" w:color="auto" w:fill="FFFFFF"/>
          <w:lang w:val="en-US" w:eastAsia="zh-CN"/>
        </w:rPr>
        <w:t>0.46万元</w:t>
      </w:r>
      <w:r>
        <w:rPr>
          <w:rFonts w:hint="eastAsia" w:ascii="仿宋_GB2312" w:hAnsi="微软雅黑" w:eastAsia="仿宋_GB2312"/>
          <w:sz w:val="32"/>
          <w:szCs w:val="32"/>
          <w:shd w:val="clear" w:color="auto" w:fill="FFFFFF"/>
          <w:lang w:eastAsia="zh-CN"/>
        </w:rPr>
        <w:t>，购买大学生志愿者服务活动期间意外伤害保险</w:t>
      </w:r>
      <w:r>
        <w:rPr>
          <w:rFonts w:hint="eastAsia" w:ascii="仿宋_GB2312" w:hAnsi="微软雅黑"/>
          <w:sz w:val="32"/>
          <w:szCs w:val="32"/>
          <w:shd w:val="clear" w:color="auto" w:fill="FFFFFF"/>
          <w:lang w:val="en-US" w:eastAsia="zh-CN"/>
        </w:rPr>
        <w:t>0.31万元</w:t>
      </w:r>
      <w:r>
        <w:rPr>
          <w:rFonts w:hint="eastAsia" w:ascii="仿宋_GB2312" w:hAnsi="微软雅黑" w:eastAsia="仿宋_GB2312"/>
          <w:sz w:val="32"/>
          <w:szCs w:val="32"/>
          <w:shd w:val="clear" w:color="auto" w:fill="FFFFFF"/>
          <w:lang w:eastAsia="zh-CN"/>
        </w:rPr>
        <w:t>，节日</w:t>
      </w:r>
      <w:r>
        <w:rPr>
          <w:rFonts w:hint="eastAsia" w:ascii="仿宋_GB2312" w:hAnsi="微软雅黑" w:eastAsia="仿宋_GB2312"/>
          <w:sz w:val="32"/>
          <w:szCs w:val="32"/>
          <w:shd w:val="clear" w:color="auto" w:fill="FFFFFF"/>
          <w:lang w:val="en-US" w:eastAsia="zh-CN"/>
        </w:rPr>
        <w:t>慰问0.74万元，村级项目工作人员出差费0.5万元。</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4.组织及管理情况。项目文本制定后，及时制定实施方案，明确阶段目标，细化时间节点，认真组织实施。项目经费大部分由市计生协本级根据项目各阶段完成情况及时结算，慰问帮扶和社区活动等由项目实施地具体实施的，市计生协将资金拨付县区，县区根据项目点具体活动方案实行报账制管理，并将经费结算单据复印件提交市计生协。</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（二）绩效目标。</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1.总目标。不断深入失独家庭关怀帮扶，探索健全帮扶模式，通过项目实施引起各级政府重视，不断完善扶助制度，增进失独家庭福祉，做好失独家庭的“贴心人”，持续提升群众幸福感，促进社会和谐稳定。</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2.年度目标。以项目形式深化失独家庭关怀扶助，广泛开展慰问帮扶、亲情陪伴、志愿者服务、赠送计生保险、家政服务、健康体检等关怀帮扶活动，帮助失独家庭解决实际困难，重树生活信心。</w:t>
      </w:r>
    </w:p>
    <w:p>
      <w:pPr>
        <w:numPr>
          <w:ilvl w:val="0"/>
          <w:numId w:val="0"/>
        </w:numPr>
        <w:topLinePunct/>
        <w:ind w:firstLine="64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二、绩效评价工作情况</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绩效评价目的。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（二）绩效评价工作方案制定过程。</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1.前期调研。对项目实施目的、意义、背景及绩效目标设置等进行调研。</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2.研究文件。对《中国计生协关于确认2017年计生特殊家庭帮扶项目点的通知》、《云南省计划生育协会项目资金管理办法》、《昆明市计划生育协会项目资金管理办法》等文件进行学习、研究。</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3.绩效评价指标体系及工作方案的设计。根据市财政局《2017年项目支出绩效自评共性指标体系框架》，对绩效目标设置情况、组织管理水平、预算执行情况、项目效益情况等等指标进行对照评价。</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（三）绩效评价原则、评价方法</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1.绩效评价原则。检查科学规范、公开公正、分级分类、绩效相关原则。</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2.绩效评价方法。采用将项目实施结果与预先目标标准进行对比分析的目标评价法和调查目标人群满意度等方法。</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（四）绩效评价实施过程</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1.数据填报和采集。采集项目实施前期、实施过程中及项目结题中相关资料和数据。</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2.社会调查。对目标人群满意度和项目实施社会影响进行调查。</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3.数据分析和撰写报告。整理分析收集的数据，撰写自评报告。</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（五）本次绩效评价的局限性。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480" w:firstLineChars="200"/>
        <w:jc w:val="left"/>
      </w:pPr>
      <w:r>
        <w:rPr>
          <w:rFonts w:hint="eastAsia" w:ascii="仿宋_GB2312" w:hAnsi="微软雅黑" w:eastAsia="仿宋_GB2312"/>
          <w:sz w:val="32"/>
          <w:szCs w:val="32"/>
          <w:shd w:val="clear" w:color="auto" w:fill="FFFFFF"/>
          <w:lang w:val="en-US" w:eastAsia="zh-CN"/>
        </w:rPr>
        <w:t>由于未组织专家或聘请专业机构开展评价，评价水平有待提高。</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三、评价结论和绩效分析</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（一）评价结论。</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1.评价结果。对照评价指标体系，项目年初制定目标基本实现、达到预期，资金管理到位、组织和制度保障体系健全。最终该项目自评得分100</w:t>
      </w:r>
      <w:bookmarkStart w:id="0" w:name="_GoBack"/>
      <w:bookmarkEnd w:id="0"/>
      <w:r>
        <w:rPr>
          <w:rFonts w:hint="eastAsia" w:ascii="仿宋_GB2312" w:hAnsi="微软雅黑" w:eastAsia="仿宋_GB2312"/>
          <w:sz w:val="32"/>
          <w:szCs w:val="32"/>
          <w:shd w:val="clear" w:color="auto" w:fill="FFFFFF"/>
          <w:lang w:val="en-US" w:eastAsia="zh-CN"/>
        </w:rPr>
        <w:t>分，评价等级为优秀。</w:t>
      </w:r>
    </w:p>
    <w:p>
      <w:pPr>
        <w:numPr>
          <w:ilvl w:val="0"/>
          <w:numId w:val="0"/>
        </w:numPr>
        <w:topLinePunct/>
        <w:ind w:firstLine="640" w:firstLineChars="200"/>
        <w:rPr>
          <w:rFonts w:hint="eastAsia" w:ascii="仿宋_GB2312" w:hAnsi="仿宋_GB2312" w:cs="仿宋_GB2312"/>
          <w:sz w:val="32"/>
          <w:szCs w:val="32"/>
          <w:lang w:val="en-US" w:eastAsia="zh-CN"/>
        </w:rPr>
      </w:pPr>
      <w:r>
        <w:rPr>
          <w:rFonts w:hint="eastAsia" w:ascii="仿宋_GB2312" w:hAnsi="微软雅黑" w:eastAsia="仿宋_GB2312"/>
          <w:sz w:val="32"/>
          <w:szCs w:val="32"/>
          <w:shd w:val="clear" w:color="auto" w:fill="FFFFFF"/>
          <w:lang w:val="en-US" w:eastAsia="zh-CN"/>
        </w:rPr>
        <w:t>2.主要绩效。截止12月，完成帮扶对象信息录入623户，开展慰问帮扶410户，发放家政服务卡200张，开展亲情陪伴100户，办理公交爱心卡1148张，健康体检210户，赠送计生家庭意外伤害保险610份，三个社区组织开展各种丰富多彩社区活动。通过帮扶活动的开展，对计生特殊家庭开展实实在在的帮扶，从物质和精神上对这些特殊家庭给予最大程度的社会关爱，在一定程度上改善他们的生活，解决了实际困难，使他们打开心扉，改善心境，主动融入社会，重拾生活信心，让他们真切感受党和政府</w:t>
      </w:r>
      <w:r>
        <w:rPr>
          <w:rFonts w:hint="eastAsia" w:ascii="仿宋_GB2312" w:hAnsi="微软雅黑" w:eastAsia="仿宋_GB2312"/>
          <w:sz w:val="32"/>
          <w:szCs w:val="32"/>
          <w:shd w:val="clear" w:color="auto" w:fill="FFFFFF"/>
        </w:rPr>
        <w:t>的关心关爱，相信党和国家没有忘记他们。同时随着项目的深入开展，通过宣传动员，在项目实施中，得到政府各部门、专家志愿者、大学生志愿者、社会爱心企业、基层工作者、普通群众的支持，形成了社会关怀的</w:t>
      </w:r>
      <w:r>
        <w:rPr>
          <w:rFonts w:hint="eastAsia" w:ascii="仿宋_GB2312" w:hAnsi="仿宋_GB2312" w:eastAsia="仿宋_GB2312" w:cs="仿宋_GB2312"/>
          <w:sz w:val="32"/>
          <w:szCs w:val="32"/>
          <w:lang w:eastAsia="zh-CN"/>
        </w:rPr>
        <w:t>良好氛围，有效维护了失独家庭的权益，确保他们共享改革成果</w:t>
      </w:r>
      <w:r>
        <w:rPr>
          <w:rFonts w:hint="eastAsia" w:ascii="仿宋_GB2312" w:hAnsi="微软雅黑" w:eastAsia="仿宋_GB2312"/>
          <w:sz w:val="32"/>
          <w:szCs w:val="32"/>
          <w:shd w:val="clear" w:color="auto" w:fill="FFFFFF"/>
        </w:rPr>
        <w:t>。</w:t>
      </w: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11月</w:t>
      </w:r>
      <w:r>
        <w:rPr>
          <w:rFonts w:hint="eastAsia" w:ascii="仿宋_GB2312" w:hAnsi="仿宋_GB2312" w:eastAsia="仿宋_GB2312" w:cs="仿宋_GB2312"/>
          <w:sz w:val="32"/>
          <w:szCs w:val="32"/>
        </w:rPr>
        <w:t>，市计生协计生</w:t>
      </w:r>
      <w:r>
        <w:rPr>
          <w:rFonts w:hint="eastAsia" w:ascii="仿宋_GB2312" w:hAnsi="仿宋_GB2312" w:eastAsia="仿宋_GB2312" w:cs="仿宋_GB2312"/>
          <w:sz w:val="32"/>
          <w:szCs w:val="32"/>
          <w:lang w:eastAsia="zh-CN"/>
        </w:rPr>
        <w:t>代表云南省先后两次在</w:t>
      </w:r>
      <w:r>
        <w:rPr>
          <w:rFonts w:hint="eastAsia" w:ascii="仿宋_GB2312" w:hAnsi="仿宋_GB2312" w:eastAsia="仿宋_GB2312" w:cs="仿宋_GB2312"/>
          <w:sz w:val="32"/>
          <w:szCs w:val="32"/>
        </w:rPr>
        <w:t>中国计生协举办的计生特殊家庭帮扶项目培训会上进行了交流</w:t>
      </w:r>
      <w:r>
        <w:rPr>
          <w:rFonts w:hint="eastAsia" w:ascii="仿宋_GB2312" w:hAnsi="仿宋_GB2312" w:eastAsia="仿宋_GB2312" w:cs="仿宋_GB2312"/>
          <w:sz w:val="32"/>
          <w:szCs w:val="32"/>
          <w:lang w:eastAsia="zh-CN"/>
        </w:rPr>
        <w:t>发言。</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（二）具体绩效分析。（具体绩效评价指标分析、得分将附表）</w:t>
      </w:r>
    </w:p>
    <w:p>
      <w:pPr>
        <w:numPr>
          <w:ilvl w:val="0"/>
          <w:numId w:val="0"/>
        </w:numPr>
        <w:topLinePunct/>
        <w:ind w:firstLine="640" w:firstLineChars="200"/>
        <w:rPr>
          <w:rFonts w:hint="eastAsia" w:ascii="仿宋_GB2312" w:hAnsi="仿宋_GB2312" w:eastAsia="仿宋_GB2312" w:cs="仿宋_GB2312"/>
          <w:sz w:val="32"/>
          <w:szCs w:val="32"/>
          <w:lang w:val="en-US" w:eastAsia="zh-CN"/>
        </w:rPr>
      </w:pPr>
      <w:r>
        <w:rPr>
          <w:rFonts w:hint="eastAsia" w:ascii="仿宋_GB2312" w:hAnsi="微软雅黑" w:eastAsia="仿宋_GB2312"/>
          <w:sz w:val="32"/>
          <w:szCs w:val="32"/>
          <w:shd w:val="clear" w:color="auto" w:fill="FFFFFF"/>
          <w:lang w:val="en-US" w:eastAsia="zh-CN"/>
        </w:rPr>
        <w:t>四、成本效益</w:t>
      </w:r>
      <w:r>
        <w:rPr>
          <w:rFonts w:hint="eastAsia" w:ascii="仿宋_GB2312" w:hAnsi="仿宋_GB2312" w:eastAsia="仿宋_GB2312" w:cs="仿宋_GB2312"/>
          <w:sz w:val="32"/>
          <w:szCs w:val="32"/>
          <w:lang w:val="en-US" w:eastAsia="zh-CN"/>
        </w:rPr>
        <w:t>分析。2017年生育关怀市级示范项目资金5万元，</w:t>
      </w:r>
      <w:r>
        <w:rPr>
          <w:rFonts w:hint="eastAsia" w:ascii="仿宋_GB2312" w:hAnsi="仿宋_GB2312" w:eastAsia="仿宋_GB2312" w:cs="仿宋_GB2312"/>
          <w:sz w:val="32"/>
          <w:szCs w:val="32"/>
          <w:lang w:eastAsia="zh-CN"/>
        </w:rPr>
        <w:t>具体用于具体用于项目入户信息采集宣传品印制</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lang w:eastAsia="zh-CN"/>
        </w:rPr>
        <w:t>，亲情陪伴入户慰问品购置</w:t>
      </w:r>
      <w:r>
        <w:rPr>
          <w:rFonts w:hint="eastAsia" w:ascii="仿宋_GB2312" w:hAnsi="仿宋_GB2312" w:eastAsia="仿宋_GB2312" w:cs="仿宋_GB2312"/>
          <w:sz w:val="32"/>
          <w:szCs w:val="32"/>
          <w:lang w:val="en-US" w:eastAsia="zh-CN"/>
        </w:rPr>
        <w:t>0.99万元</w:t>
      </w:r>
      <w:r>
        <w:rPr>
          <w:rFonts w:hint="eastAsia" w:ascii="仿宋_GB2312" w:hAnsi="仿宋_GB2312" w:eastAsia="仿宋_GB2312" w:cs="仿宋_GB2312"/>
          <w:sz w:val="32"/>
          <w:szCs w:val="32"/>
          <w:lang w:eastAsia="zh-CN"/>
        </w:rPr>
        <w:t>，召开项目总结会</w:t>
      </w:r>
      <w:r>
        <w:rPr>
          <w:rFonts w:hint="eastAsia" w:ascii="仿宋_GB2312" w:hAnsi="仿宋_GB2312" w:eastAsia="仿宋_GB2312" w:cs="仿宋_GB2312"/>
          <w:sz w:val="32"/>
          <w:szCs w:val="32"/>
          <w:lang w:val="en-US" w:eastAsia="zh-CN"/>
        </w:rPr>
        <w:t>0.46万元</w:t>
      </w:r>
      <w:r>
        <w:rPr>
          <w:rFonts w:hint="eastAsia" w:ascii="仿宋_GB2312" w:hAnsi="仿宋_GB2312" w:eastAsia="仿宋_GB2312" w:cs="仿宋_GB2312"/>
          <w:sz w:val="32"/>
          <w:szCs w:val="32"/>
          <w:lang w:eastAsia="zh-CN"/>
        </w:rPr>
        <w:t>，购买大学生志愿者服务活动期间意外伤害保险</w:t>
      </w:r>
      <w:r>
        <w:rPr>
          <w:rFonts w:hint="eastAsia" w:ascii="仿宋_GB2312" w:hAnsi="仿宋_GB2312" w:eastAsia="仿宋_GB2312" w:cs="仿宋_GB2312"/>
          <w:sz w:val="32"/>
          <w:szCs w:val="32"/>
          <w:lang w:val="en-US" w:eastAsia="zh-CN"/>
        </w:rPr>
        <w:t>0.31万元</w:t>
      </w:r>
      <w:r>
        <w:rPr>
          <w:rFonts w:hint="eastAsia" w:ascii="仿宋_GB2312" w:hAnsi="仿宋_GB2312" w:eastAsia="仿宋_GB2312" w:cs="仿宋_GB2312"/>
          <w:sz w:val="32"/>
          <w:szCs w:val="32"/>
          <w:lang w:eastAsia="zh-CN"/>
        </w:rPr>
        <w:t>，节日慰问</w:t>
      </w:r>
      <w:r>
        <w:rPr>
          <w:rFonts w:hint="eastAsia" w:ascii="仿宋_GB2312" w:hAnsi="仿宋_GB2312" w:eastAsia="仿宋_GB2312" w:cs="仿宋_GB2312"/>
          <w:sz w:val="32"/>
          <w:szCs w:val="32"/>
          <w:lang w:val="en-US" w:eastAsia="zh-CN"/>
        </w:rPr>
        <w:t>0.74，村级项目工作人员出差费0.5万元</w:t>
      </w:r>
      <w:r>
        <w:rPr>
          <w:rFonts w:hint="eastAsia" w:ascii="仿宋_GB2312" w:hAnsi="仿宋_GB2312" w:eastAsia="仿宋_GB2312" w:cs="仿宋_GB2312"/>
          <w:sz w:val="32"/>
          <w:szCs w:val="32"/>
          <w:lang w:eastAsia="zh-CN"/>
        </w:rPr>
        <w:t>。支出项目与项目实施方案一致，其中亲情陪伴入户慰问品购置</w:t>
      </w:r>
      <w:r>
        <w:rPr>
          <w:rFonts w:hint="eastAsia" w:ascii="仿宋_GB2312" w:hAnsi="仿宋_GB2312" w:eastAsia="仿宋_GB2312" w:cs="仿宋_GB2312"/>
          <w:sz w:val="32"/>
          <w:szCs w:val="32"/>
          <w:lang w:val="en-US" w:eastAsia="zh-CN"/>
        </w:rPr>
        <w:t>较方案预算节约0.01万元</w:t>
      </w:r>
      <w:r>
        <w:rPr>
          <w:rFonts w:hint="eastAsia" w:ascii="仿宋_GB2312" w:hAnsi="仿宋_GB2312" w:eastAsia="仿宋_GB2312" w:cs="仿宋_GB2312"/>
          <w:sz w:val="32"/>
          <w:szCs w:val="32"/>
          <w:lang w:eastAsia="zh-CN"/>
        </w:rPr>
        <w:t>，召开项目总结会</w:t>
      </w:r>
      <w:r>
        <w:rPr>
          <w:rFonts w:hint="eastAsia" w:ascii="仿宋_GB2312" w:hAnsi="仿宋_GB2312" w:eastAsia="仿宋_GB2312" w:cs="仿宋_GB2312"/>
          <w:sz w:val="32"/>
          <w:szCs w:val="32"/>
          <w:lang w:val="en-US" w:eastAsia="zh-CN"/>
        </w:rPr>
        <w:t>节约0.54万元</w:t>
      </w:r>
      <w:r>
        <w:rPr>
          <w:rFonts w:hint="eastAsia" w:ascii="仿宋_GB2312" w:hAnsi="仿宋_GB2312" w:eastAsia="仿宋_GB2312" w:cs="仿宋_GB2312"/>
          <w:sz w:val="32"/>
          <w:szCs w:val="32"/>
          <w:lang w:eastAsia="zh-CN"/>
        </w:rPr>
        <w:t>，购买大学生志愿者服务活动期间意外伤害保险</w:t>
      </w:r>
      <w:r>
        <w:rPr>
          <w:rFonts w:hint="eastAsia" w:ascii="仿宋_GB2312" w:hAnsi="仿宋_GB2312" w:eastAsia="仿宋_GB2312" w:cs="仿宋_GB2312"/>
          <w:sz w:val="32"/>
          <w:szCs w:val="32"/>
          <w:lang w:val="en-US" w:eastAsia="zh-CN"/>
        </w:rPr>
        <w:t>节约0.19万元</w:t>
      </w:r>
      <w:r>
        <w:rPr>
          <w:rFonts w:hint="eastAsia" w:ascii="仿宋_GB2312" w:hAnsi="仿宋_GB2312" w:eastAsia="仿宋_GB2312" w:cs="仿宋_GB2312"/>
          <w:sz w:val="32"/>
          <w:szCs w:val="32"/>
          <w:lang w:eastAsia="zh-CN"/>
        </w:rPr>
        <w:t>，合计节约</w:t>
      </w:r>
      <w:r>
        <w:rPr>
          <w:rFonts w:hint="eastAsia" w:ascii="仿宋_GB2312" w:hAnsi="仿宋_GB2312" w:eastAsia="仿宋_GB2312" w:cs="仿宋_GB2312"/>
          <w:sz w:val="32"/>
          <w:szCs w:val="32"/>
          <w:lang w:val="en-US" w:eastAsia="zh-CN"/>
        </w:rPr>
        <w:t>0.74万元，节约费用调整与中国计生协项目资金一并用于年底慰问帮扶，调整范围未超出项目方案内容，调整支出内容按单位经费管理规定提交办公会讨论通过。</w:t>
      </w: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五、主要经验及做法、存在的问题和建议</w:t>
      </w:r>
    </w:p>
    <w:p>
      <w:pPr>
        <w:numPr>
          <w:ilvl w:val="0"/>
          <w:numId w:val="0"/>
        </w:numPr>
        <w:topLinePunct/>
        <w:ind w:firstLine="640" w:firstLineChars="200"/>
        <w:rPr>
          <w:rFonts w:hint="eastAsia" w:ascii="仿宋_GB2312" w:hAnsi="仿宋_GB2312" w:eastAsia="仿宋_GB2312" w:cs="仿宋_GB2312"/>
          <w:sz w:val="32"/>
          <w:szCs w:val="32"/>
          <w:lang w:val="en-US" w:eastAsia="zh-CN"/>
        </w:rPr>
      </w:pPr>
      <w:r>
        <w:rPr>
          <w:rFonts w:hint="eastAsia" w:ascii="仿宋_GB2312" w:hAnsi="微软雅黑" w:eastAsia="仿宋_GB2312"/>
          <w:sz w:val="32"/>
          <w:szCs w:val="32"/>
          <w:shd w:val="clear" w:color="auto" w:fill="FFFFFF"/>
          <w:lang w:val="en-US" w:eastAsia="zh-CN"/>
        </w:rPr>
        <w:t>（一）主要经验及做法</w:t>
      </w:r>
      <w:r>
        <w:rPr>
          <w:rFonts w:hint="eastAsia" w:ascii="仿宋_GB2312" w:hAnsi="仿宋_GB2312" w:eastAsia="仿宋_GB2312" w:cs="仿宋_GB2312"/>
          <w:sz w:val="32"/>
          <w:szCs w:val="32"/>
          <w:lang w:val="en-US" w:eastAsia="zh-CN"/>
        </w:rPr>
        <w:t>。</w:t>
      </w:r>
      <w:r>
        <w:rPr>
          <w:rFonts w:hint="eastAsia" w:ascii="仿宋_GB2312" w:hAnsi="微软雅黑" w:eastAsia="仿宋_GB2312"/>
          <w:sz w:val="32"/>
          <w:szCs w:val="32"/>
          <w:shd w:val="clear" w:color="auto" w:fill="FFFFFF"/>
          <w:lang w:val="en-US" w:eastAsia="zh-CN"/>
        </w:rPr>
        <w:t>及时开展调研，确定项目实施范围，研究制定项目实施方案并逐级上报省计生协、中国计生协，</w:t>
      </w:r>
      <w:r>
        <w:rPr>
          <w:rFonts w:hint="eastAsia" w:ascii="仿宋_GB2312" w:hAnsi="仿宋_GB2312" w:eastAsia="仿宋_GB2312" w:cs="仿宋_GB2312"/>
          <w:sz w:val="32"/>
          <w:szCs w:val="32"/>
          <w:lang w:eastAsia="zh-CN"/>
        </w:rPr>
        <w:t>收到项目批复后，及时开展调研，制定项目实施方案，明确了帮扶活动内容、细化资金使用，并严格按照方案如期开展系列帮扶活动，达到预期目的。</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r>
        <w:rPr>
          <w:rFonts w:hint="eastAsia" w:ascii="仿宋_GB2312" w:hAnsi="仿宋_GB2312" w:eastAsia="仿宋_GB2312" w:cs="仿宋_GB2312"/>
          <w:sz w:val="32"/>
          <w:szCs w:val="32"/>
          <w:lang w:val="en-US" w:eastAsia="zh-CN"/>
        </w:rPr>
        <w:t>（二）存在的问题。</w:t>
      </w:r>
      <w:r>
        <w:rPr>
          <w:rFonts w:hint="eastAsia" w:ascii="仿宋_GB2312" w:hAnsi="微软雅黑" w:eastAsia="仿宋_GB2312"/>
          <w:sz w:val="32"/>
          <w:szCs w:val="32"/>
          <w:shd w:val="clear" w:color="auto" w:fill="FFFFFF"/>
          <w:lang w:val="en-US" w:eastAsia="zh-CN"/>
        </w:rPr>
        <w:t>由于受益人群的特殊性，部分失独家庭对亲情帮扶内容未完全接纳。</w:t>
      </w:r>
    </w:p>
    <w:p>
      <w:pPr>
        <w:numPr>
          <w:ilvl w:val="0"/>
          <w:numId w:val="0"/>
        </w:numPr>
        <w:topLinePunct/>
        <w:ind w:firstLine="640" w:firstLineChars="200"/>
        <w:rPr>
          <w:rFonts w:hint="eastAsia" w:ascii="仿宋_GB2312" w:hAnsi="仿宋_GB2312" w:eastAsia="仿宋_GB2312" w:cs="仿宋_GB2312"/>
          <w:sz w:val="32"/>
          <w:szCs w:val="32"/>
          <w:lang w:val="en-US" w:eastAsia="zh-CN"/>
        </w:rPr>
      </w:pPr>
      <w:r>
        <w:rPr>
          <w:rFonts w:hint="eastAsia" w:ascii="仿宋_GB2312" w:hAnsi="微软雅黑" w:eastAsia="仿宋_GB2312"/>
          <w:sz w:val="32"/>
          <w:szCs w:val="32"/>
          <w:shd w:val="clear" w:color="auto" w:fill="FFFFFF"/>
          <w:lang w:val="en-US" w:eastAsia="zh-CN"/>
        </w:rPr>
        <w:t>（三）建议和改进措施。加强对目标人群心里状况的了解和分析，探索更为科学和适用的帮扶模式。</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4580C"/>
    <w:rsid w:val="006F00E4"/>
    <w:rsid w:val="07A4580C"/>
    <w:rsid w:val="11497047"/>
    <w:rsid w:val="1D0B53F7"/>
    <w:rsid w:val="44040DB6"/>
    <w:rsid w:val="5B2776BA"/>
    <w:rsid w:val="5C8F769B"/>
    <w:rsid w:val="729151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2B2B2B"/>
      <w:u w:val="none"/>
    </w:rPr>
  </w:style>
  <w:style w:type="character" w:styleId="5">
    <w:name w:val="Emphasis"/>
    <w:basedOn w:val="2"/>
    <w:qFormat/>
    <w:uiPriority w:val="0"/>
  </w:style>
  <w:style w:type="character" w:styleId="6">
    <w:name w:val="HTML Definition"/>
    <w:basedOn w:val="2"/>
    <w:qFormat/>
    <w:uiPriority w:val="0"/>
  </w:style>
  <w:style w:type="character" w:styleId="7">
    <w:name w:val="HTML Typewriter"/>
    <w:basedOn w:val="2"/>
    <w:qFormat/>
    <w:uiPriority w:val="0"/>
    <w:rPr>
      <w:rFonts w:ascii="Courier New" w:hAnsi="Courier New"/>
      <w:sz w:val="24"/>
      <w:szCs w:val="24"/>
    </w:rPr>
  </w:style>
  <w:style w:type="character" w:styleId="8">
    <w:name w:val="HTML Acronym"/>
    <w:basedOn w:val="2"/>
    <w:qFormat/>
    <w:uiPriority w:val="0"/>
  </w:style>
  <w:style w:type="character" w:styleId="9">
    <w:name w:val="HTML Variable"/>
    <w:basedOn w:val="2"/>
    <w:qFormat/>
    <w:uiPriority w:val="0"/>
  </w:style>
  <w:style w:type="character" w:styleId="10">
    <w:name w:val="Hyperlink"/>
    <w:basedOn w:val="2"/>
    <w:qFormat/>
    <w:uiPriority w:val="0"/>
    <w:rPr>
      <w:color w:val="2B2B2B"/>
      <w:u w:val="none"/>
    </w:rPr>
  </w:style>
  <w:style w:type="character" w:styleId="11">
    <w:name w:val="HTML Code"/>
    <w:basedOn w:val="2"/>
    <w:qFormat/>
    <w:uiPriority w:val="0"/>
    <w:rPr>
      <w:rFonts w:ascii="Courier New" w:hAnsi="Courier New"/>
      <w:sz w:val="24"/>
      <w:szCs w:val="24"/>
    </w:rPr>
  </w:style>
  <w:style w:type="character" w:styleId="12">
    <w:name w:val="HTML Cite"/>
    <w:basedOn w:val="2"/>
    <w:qFormat/>
    <w:uiPriority w:val="0"/>
  </w:style>
  <w:style w:type="character" w:styleId="13">
    <w:name w:val="HTML Keyboard"/>
    <w:basedOn w:val="2"/>
    <w:qFormat/>
    <w:uiPriority w:val="0"/>
    <w:rPr>
      <w:rFonts w:ascii="Courier New" w:hAnsi="Courier New"/>
      <w:sz w:val="24"/>
      <w:szCs w:val="24"/>
    </w:rPr>
  </w:style>
  <w:style w:type="character" w:styleId="14">
    <w:name w:val="HTML Sample"/>
    <w:basedOn w:val="2"/>
    <w:qFormat/>
    <w:uiPriority w:val="0"/>
    <w:rPr>
      <w:rFonts w:ascii="Courier New" w:hAnsi="Courier New"/>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2018-05-10T02:13:00Z</dcterms:created>
  <dc:creator>lenovo</dc:creator>
  <cp:lastModifiedBy>lenovo</cp:lastModifiedBy>
  <dcterms:modified xsi:type="dcterms:W3CDTF">2018-05-16T15:42:19Z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