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eastAsia="方正小标宋_GBK"/>
          <w:sz w:val="44"/>
          <w:szCs w:val="44"/>
        </w:rPr>
      </w:pPr>
      <w:r>
        <w:rPr>
          <w:rFonts w:hint="eastAsia" w:ascii="方正小标宋_GBK" w:eastAsia="方正小标宋_GBK"/>
          <w:sz w:val="44"/>
          <w:szCs w:val="44"/>
          <w:lang w:eastAsia="zh-CN"/>
        </w:rPr>
        <w:t>基层组织建设</w:t>
      </w:r>
      <w:r>
        <w:rPr>
          <w:rFonts w:hint="eastAsia" w:ascii="方正小标宋_GBK" w:eastAsia="方正小标宋_GBK"/>
          <w:sz w:val="44"/>
          <w:szCs w:val="44"/>
        </w:rPr>
        <w:t>项目支出绩效</w:t>
      </w:r>
      <w:r>
        <w:rPr>
          <w:rFonts w:hint="eastAsia" w:ascii="方正小标宋_GBK" w:eastAsia="方正小标宋_GBK"/>
          <w:sz w:val="44"/>
          <w:szCs w:val="44"/>
          <w:lang w:val="en-US" w:eastAsia="zh-CN"/>
        </w:rPr>
        <w:t>评价</w:t>
      </w:r>
      <w:r>
        <w:rPr>
          <w:rFonts w:hint="eastAsia" w:ascii="方正小标宋_GBK" w:eastAsia="方正小标宋_GBK"/>
          <w:sz w:val="44"/>
          <w:szCs w:val="44"/>
        </w:rPr>
        <w:t>报告</w:t>
      </w:r>
    </w:p>
    <w:p>
      <w:pPr>
        <w:keepNext w:val="0"/>
        <w:keepLines w:val="0"/>
        <w:pageBreakBefore w:val="0"/>
        <w:widowControl w:val="0"/>
        <w:kinsoku/>
        <w:wordWrap/>
        <w:overflowPunct/>
        <w:autoSpaceDE/>
        <w:autoSpaceDN/>
        <w:bidi w:val="0"/>
        <w:adjustRightInd/>
        <w:snapToGrid/>
        <w:spacing w:beforeLines="0" w:afterLines="0" w:line="560" w:lineRule="exact"/>
        <w:ind w:left="0" w:leftChars="0" w:right="0" w:rightChars="0" w:firstLine="640" w:firstLineChars="200"/>
        <w:textAlignment w:val="auto"/>
        <w:rPr>
          <w:rFonts w:hint="eastAsia" w:ascii="仿宋_GB2312"/>
          <w:b/>
          <w:sz w:val="32"/>
        </w:rPr>
      </w:pPr>
    </w:p>
    <w:p>
      <w:pPr>
        <w:spacing w:line="560" w:lineRule="exact"/>
        <w:jc w:val="center"/>
        <w:rPr>
          <w:rFonts w:hint="eastAsia" w:ascii="黑体" w:hAnsi="黑体" w:eastAsia="黑体" w:cs="Times New Roman"/>
          <w:kern w:val="1"/>
          <w:sz w:val="32"/>
          <w:lang w:eastAsia="zh-CN"/>
        </w:rPr>
      </w:pPr>
      <w:r>
        <w:rPr>
          <w:rFonts w:hint="eastAsia" w:ascii="黑体" w:hAnsi="黑体" w:eastAsia="黑体" w:cs="Times New Roman"/>
          <w:kern w:val="1"/>
          <w:sz w:val="32"/>
          <w:lang w:eastAsia="zh-CN"/>
        </w:rPr>
        <w:t>摘要</w:t>
      </w:r>
    </w:p>
    <w:p>
      <w:pPr>
        <w:keepNext w:val="0"/>
        <w:keepLines w:val="0"/>
        <w:pageBreakBefore w:val="0"/>
        <w:kinsoku/>
        <w:wordWrap/>
        <w:overflowPunct/>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kern w:val="1"/>
          <w:sz w:val="32"/>
          <w:szCs w:val="32"/>
        </w:rPr>
      </w:pPr>
    </w:p>
    <w:p>
      <w:pPr>
        <w:keepNext w:val="0"/>
        <w:keepLines w:val="0"/>
        <w:pageBreakBefore w:val="0"/>
        <w:kinsoku/>
        <w:wordWrap/>
        <w:overflowPunct/>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val="0"/>
          <w:kern w:val="1"/>
          <w:sz w:val="32"/>
          <w:szCs w:val="32"/>
        </w:rPr>
        <w:t>一、项目</w:t>
      </w:r>
      <w:r>
        <w:rPr>
          <w:rFonts w:hint="eastAsia" w:ascii="黑体" w:hAnsi="黑体" w:eastAsia="黑体" w:cs="黑体"/>
          <w:b w:val="0"/>
          <w:bCs w:val="0"/>
          <w:kern w:val="1"/>
          <w:sz w:val="32"/>
          <w:szCs w:val="32"/>
          <w:lang w:eastAsia="zh-CN"/>
        </w:rPr>
        <w:t>概况：</w:t>
      </w:r>
      <w:r>
        <w:rPr>
          <w:rFonts w:hint="eastAsia" w:ascii="仿宋_GB2312" w:hAnsi="仿宋_GB2312" w:eastAsia="仿宋_GB2312" w:cs="仿宋_GB2312"/>
          <w:sz w:val="32"/>
          <w:szCs w:val="32"/>
          <w:lang w:eastAsia="zh-CN"/>
        </w:rPr>
        <w:t>基层组织建设</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主要是围绕开展</w:t>
      </w:r>
      <w:r>
        <w:rPr>
          <w:rFonts w:hint="eastAsia" w:ascii="仿宋_GB2312" w:hAnsi="仿宋_GB2312" w:eastAsia="仿宋_GB2312" w:cs="仿宋_GB2312"/>
          <w:b w:val="0"/>
          <w:i w:val="0"/>
          <w:caps w:val="0"/>
          <w:color w:val="1A2930"/>
          <w:spacing w:val="0"/>
          <w:sz w:val="32"/>
          <w:szCs w:val="32"/>
          <w:shd w:val="clear" w:fill="FFFFFF"/>
        </w:rPr>
        <w:t>宣传倡导</w:t>
      </w:r>
      <w:r>
        <w:rPr>
          <w:rFonts w:hint="eastAsia" w:ascii="仿宋_GB2312" w:hAnsi="仿宋_GB2312" w:eastAsia="仿宋_GB2312" w:cs="仿宋_GB2312"/>
          <w:b w:val="0"/>
          <w:i w:val="0"/>
          <w:caps w:val="0"/>
          <w:color w:val="1A2930"/>
          <w:spacing w:val="0"/>
          <w:sz w:val="32"/>
          <w:szCs w:val="32"/>
          <w:shd w:val="clear" w:fill="FFFFFF"/>
          <w:lang w:eastAsia="zh-CN"/>
        </w:rPr>
        <w:t>、</w:t>
      </w:r>
      <w:r>
        <w:rPr>
          <w:rFonts w:hint="eastAsia" w:ascii="仿宋_GB2312" w:hAnsi="仿宋_GB2312" w:eastAsia="仿宋_GB2312" w:cs="仿宋_GB2312"/>
          <w:b w:val="0"/>
          <w:i w:val="0"/>
          <w:caps w:val="0"/>
          <w:color w:val="1A2930"/>
          <w:spacing w:val="0"/>
          <w:sz w:val="32"/>
          <w:szCs w:val="32"/>
          <w:shd w:val="clear" w:fill="FFFFFF"/>
        </w:rPr>
        <w:t>了解现实需求</w:t>
      </w:r>
      <w:r>
        <w:rPr>
          <w:rFonts w:hint="eastAsia" w:ascii="仿宋_GB2312" w:hAnsi="仿宋_GB2312" w:eastAsia="仿宋_GB2312" w:cs="仿宋_GB2312"/>
          <w:b w:val="0"/>
          <w:i w:val="0"/>
          <w:caps w:val="0"/>
          <w:color w:val="1A2930"/>
          <w:spacing w:val="0"/>
          <w:sz w:val="32"/>
          <w:szCs w:val="32"/>
          <w:shd w:val="clear" w:fill="FFFFFF"/>
          <w:lang w:eastAsia="zh-CN"/>
        </w:rPr>
        <w:t>、</w:t>
      </w:r>
      <w:r>
        <w:rPr>
          <w:rFonts w:hint="eastAsia" w:ascii="仿宋_GB2312" w:hAnsi="仿宋_GB2312" w:eastAsia="仿宋_GB2312" w:cs="仿宋_GB2312"/>
          <w:b w:val="0"/>
          <w:i w:val="0"/>
          <w:caps w:val="0"/>
          <w:color w:val="1A2930"/>
          <w:spacing w:val="0"/>
          <w:sz w:val="32"/>
          <w:szCs w:val="32"/>
          <w:shd w:val="clear" w:fill="FFFFFF"/>
        </w:rPr>
        <w:t>促进家庭发展</w:t>
      </w:r>
      <w:r>
        <w:rPr>
          <w:rFonts w:hint="eastAsia" w:ascii="仿宋_GB2312" w:hAnsi="仿宋_GB2312" w:eastAsia="仿宋_GB2312" w:cs="仿宋_GB2312"/>
          <w:b w:val="0"/>
          <w:i w:val="0"/>
          <w:caps w:val="0"/>
          <w:color w:val="1A2930"/>
          <w:spacing w:val="0"/>
          <w:sz w:val="32"/>
          <w:szCs w:val="32"/>
          <w:shd w:val="clear" w:fill="FFFFFF"/>
          <w:lang w:eastAsia="zh-CN"/>
        </w:rPr>
        <w:t>、</w:t>
      </w:r>
      <w:r>
        <w:rPr>
          <w:rFonts w:hint="eastAsia" w:ascii="仿宋_GB2312" w:hAnsi="仿宋_GB2312" w:eastAsia="仿宋_GB2312" w:cs="仿宋_GB2312"/>
          <w:b w:val="0"/>
          <w:i w:val="0"/>
          <w:caps w:val="0"/>
          <w:color w:val="1A2930"/>
          <w:spacing w:val="0"/>
          <w:sz w:val="32"/>
          <w:szCs w:val="32"/>
          <w:shd w:val="clear" w:fill="FFFFFF"/>
        </w:rPr>
        <w:t>维护合法权益</w:t>
      </w:r>
      <w:r>
        <w:rPr>
          <w:rFonts w:hint="eastAsia" w:ascii="仿宋_GB2312" w:hAnsi="仿宋_GB2312" w:eastAsia="仿宋_GB2312" w:cs="仿宋_GB2312"/>
          <w:b w:val="0"/>
          <w:i w:val="0"/>
          <w:caps w:val="0"/>
          <w:color w:val="1A2930"/>
          <w:spacing w:val="0"/>
          <w:sz w:val="32"/>
          <w:szCs w:val="32"/>
          <w:shd w:val="clear" w:fill="FFFFFF"/>
          <w:lang w:eastAsia="zh-CN"/>
        </w:rPr>
        <w:t>，</w:t>
      </w:r>
      <w:r>
        <w:rPr>
          <w:rFonts w:hint="eastAsia" w:ascii="仿宋_GB2312" w:hAnsi="仿宋_GB2312" w:eastAsia="仿宋_GB2312" w:cs="仿宋_GB2312"/>
          <w:b w:val="0"/>
          <w:i w:val="0"/>
          <w:caps w:val="0"/>
          <w:color w:val="1A2930"/>
          <w:spacing w:val="0"/>
          <w:sz w:val="32"/>
          <w:szCs w:val="32"/>
          <w:shd w:val="clear" w:fill="FFFFFF"/>
        </w:rPr>
        <w:t>组织引导流动人口自我教育、自我管理和自我服务</w:t>
      </w:r>
      <w:r>
        <w:rPr>
          <w:rFonts w:hint="eastAsia" w:ascii="仿宋_GB2312" w:hAnsi="仿宋_GB2312" w:eastAsia="仿宋_GB2312" w:cs="仿宋_GB2312"/>
          <w:b w:val="0"/>
          <w:i w:val="0"/>
          <w:caps w:val="0"/>
          <w:color w:val="1A2930"/>
          <w:spacing w:val="0"/>
          <w:sz w:val="32"/>
          <w:szCs w:val="32"/>
          <w:shd w:val="clear" w:fill="FFFFFF"/>
          <w:lang w:eastAsia="zh-CN"/>
        </w:rPr>
        <w:t>。同时，</w:t>
      </w:r>
      <w:r>
        <w:rPr>
          <w:rFonts w:hint="eastAsia" w:ascii="仿宋_GB2312" w:hAnsi="仿宋_GB2312" w:eastAsia="仿宋_GB2312" w:cs="仿宋_GB2312"/>
          <w:b w:val="0"/>
          <w:i w:val="0"/>
          <w:caps w:val="0"/>
          <w:color w:val="1A2930"/>
          <w:spacing w:val="0"/>
          <w:sz w:val="32"/>
          <w:szCs w:val="32"/>
          <w:shd w:val="clear" w:fill="FFFFFF"/>
        </w:rPr>
        <w:t>按照基层计生协组织建设要求，</w:t>
      </w:r>
      <w:r>
        <w:rPr>
          <w:rFonts w:hint="eastAsia" w:ascii="仿宋_GB2312" w:hAnsi="仿宋_GB2312" w:eastAsia="仿宋_GB2312" w:cs="仿宋_GB2312"/>
          <w:b w:val="0"/>
          <w:i w:val="0"/>
          <w:caps w:val="0"/>
          <w:color w:val="1A2930"/>
          <w:spacing w:val="0"/>
          <w:sz w:val="32"/>
          <w:szCs w:val="32"/>
          <w:shd w:val="clear" w:fill="FFFFFF"/>
          <w:lang w:eastAsia="zh-CN"/>
        </w:rPr>
        <w:t>加强层计生协组织阵地建设</w:t>
      </w:r>
      <w:r>
        <w:rPr>
          <w:rFonts w:hint="eastAsia" w:ascii="仿宋_GB2312" w:hAnsi="仿宋_GB2312" w:eastAsia="仿宋_GB2312" w:cs="仿宋_GB2312"/>
          <w:b w:val="0"/>
          <w:i w:val="0"/>
          <w:caps w:val="0"/>
          <w:color w:val="1A2930"/>
          <w:spacing w:val="0"/>
          <w:sz w:val="32"/>
          <w:szCs w:val="32"/>
          <w:shd w:val="clear" w:fill="FFFFFF"/>
        </w:rPr>
        <w:t>。</w:t>
      </w:r>
      <w:r>
        <w:rPr>
          <w:rFonts w:hint="eastAsia" w:ascii="仿宋_GB2312" w:hAnsi="仿宋_GB2312" w:eastAsia="仿宋_GB2312" w:cs="仿宋_GB2312"/>
          <w:b w:val="0"/>
          <w:i w:val="0"/>
          <w:caps w:val="0"/>
          <w:color w:val="1A2930"/>
          <w:spacing w:val="0"/>
          <w:sz w:val="32"/>
          <w:szCs w:val="32"/>
          <w:shd w:val="clear" w:fill="FFFFFF"/>
          <w:lang w:val="en-US" w:eastAsia="zh-CN"/>
        </w:rPr>
        <w:t>2017年，市计生协按照要求选取了</w:t>
      </w:r>
      <w:r>
        <w:rPr>
          <w:rFonts w:hint="eastAsia" w:ascii="仿宋_GB2312" w:hAnsi="仿宋_GB2312" w:eastAsia="仿宋_GB2312" w:cs="仿宋_GB2312"/>
          <w:sz w:val="32"/>
          <w:szCs w:val="32"/>
          <w:lang w:eastAsia="zh-CN"/>
        </w:rPr>
        <w:t>寻甸县南钟社区作为流动人口服务服务管理示范点，</w:t>
      </w:r>
      <w:r>
        <w:rPr>
          <w:rFonts w:hint="eastAsia" w:ascii="仿宋_GB2312" w:hAnsi="仿宋_GB2312" w:eastAsia="仿宋_GB2312" w:cs="仿宋_GB2312"/>
          <w:kern w:val="0"/>
          <w:sz w:val="32"/>
          <w:szCs w:val="32"/>
          <w:lang w:val="en-US" w:eastAsia="zh-CN" w:bidi="ar"/>
        </w:rPr>
        <w:t>项目资金5万元，</w:t>
      </w:r>
      <w:r>
        <w:rPr>
          <w:rFonts w:hint="eastAsia" w:ascii="仿宋_GB2312" w:hAnsi="仿宋_GB2312" w:eastAsia="仿宋_GB2312" w:cs="仿宋_GB2312"/>
          <w:sz w:val="32"/>
          <w:szCs w:val="32"/>
          <w:lang w:eastAsia="zh-CN"/>
        </w:rPr>
        <w:t>具体用于完善流动人口计生协会“会员之家”建设</w:t>
      </w:r>
      <w:r>
        <w:rPr>
          <w:rFonts w:hint="eastAsia" w:ascii="仿宋_GB2312" w:hAnsi="仿宋_GB2312" w:eastAsia="仿宋_GB2312" w:cs="仿宋_GB2312"/>
          <w:sz w:val="32"/>
          <w:szCs w:val="32"/>
          <w:lang w:val="en-US" w:eastAsia="zh-CN"/>
        </w:rPr>
        <w:t>1.0400元；制作宣传册和购买计生书籍11000元；制作计划生育宣传栏6000元；开展宣传和培训19000元；开展评选、慰问、维权、购买计生保险及三查服务等活动3600元。2017年，开展创建市级优秀“会员之家”示范点</w:t>
      </w:r>
      <w:r>
        <w:rPr>
          <w:rFonts w:hint="eastAsia" w:ascii="仿宋_GB2312" w:hAnsi="仿宋_GB2312" w:eastAsia="仿宋_GB2312" w:cs="仿宋_GB2312"/>
          <w:b w:val="0"/>
          <w:bCs w:val="0"/>
          <w:sz w:val="32"/>
          <w:szCs w:val="32"/>
          <w:lang w:val="en-US" w:eastAsia="zh-CN"/>
        </w:rPr>
        <w:t>5个，即：</w:t>
      </w:r>
      <w:r>
        <w:rPr>
          <w:rFonts w:hint="eastAsia" w:ascii="仿宋_GB2312" w:hAnsi="仿宋_GB2312" w:eastAsia="仿宋_GB2312" w:cs="仿宋_GB2312"/>
          <w:b w:val="0"/>
          <w:bCs w:val="0"/>
          <w:sz w:val="32"/>
          <w:szCs w:val="32"/>
          <w:lang w:eastAsia="zh-CN"/>
        </w:rPr>
        <w:t>盘龙区龙</w:t>
      </w:r>
      <w:r>
        <w:rPr>
          <w:rFonts w:hint="eastAsia" w:ascii="仿宋_GB2312" w:hAnsi="仿宋_GB2312" w:eastAsia="仿宋_GB2312" w:cs="仿宋_GB2312"/>
          <w:b w:val="0"/>
          <w:bCs w:val="0"/>
          <w:sz w:val="32"/>
          <w:szCs w:val="32"/>
        </w:rPr>
        <w:t>泉</w:t>
      </w:r>
      <w:r>
        <w:rPr>
          <w:rFonts w:hint="eastAsia" w:ascii="仿宋_GB2312" w:hAnsi="仿宋_GB2312" w:eastAsia="仿宋_GB2312" w:cs="仿宋_GB2312"/>
          <w:b w:val="0"/>
          <w:bCs w:val="0"/>
          <w:sz w:val="32"/>
          <w:szCs w:val="32"/>
          <w:lang w:eastAsia="zh-CN"/>
        </w:rPr>
        <w:t>街道盘江社区、安宁市金方街道新村社区和县街街道鸣矣河村、晋宁区六街镇龙王塘村和新寨村，项目</w:t>
      </w:r>
      <w:r>
        <w:rPr>
          <w:rFonts w:hint="eastAsia" w:ascii="仿宋_GB2312" w:hAnsi="仿宋_GB2312" w:eastAsia="仿宋_GB2312" w:cs="仿宋_GB2312"/>
          <w:sz w:val="32"/>
          <w:szCs w:val="32"/>
          <w:lang w:eastAsia="zh-CN"/>
        </w:rPr>
        <w:t>资金共</w:t>
      </w:r>
      <w:r>
        <w:rPr>
          <w:rFonts w:hint="eastAsia" w:ascii="仿宋_GB2312" w:hAnsi="仿宋_GB2312" w:eastAsia="仿宋_GB2312" w:cs="仿宋_GB2312"/>
          <w:sz w:val="32"/>
          <w:szCs w:val="32"/>
          <w:lang w:val="en-US" w:eastAsia="zh-CN"/>
        </w:rPr>
        <w:t>9万元，</w:t>
      </w:r>
      <w:r>
        <w:rPr>
          <w:rFonts w:hint="eastAsia" w:ascii="仿宋_GB2312" w:hAnsi="仿宋_GB2312" w:eastAsia="仿宋_GB2312" w:cs="仿宋_GB2312"/>
          <w:color w:val="000000"/>
          <w:sz w:val="32"/>
          <w:szCs w:val="32"/>
        </w:rPr>
        <w:t>主要</w:t>
      </w:r>
      <w:r>
        <w:rPr>
          <w:rFonts w:hint="eastAsia" w:ascii="仿宋_GB2312" w:hAnsi="仿宋_GB2312" w:eastAsia="仿宋_GB2312" w:cs="仿宋_GB2312"/>
          <w:color w:val="000000"/>
          <w:sz w:val="32"/>
          <w:szCs w:val="32"/>
          <w:lang w:eastAsia="zh-CN"/>
        </w:rPr>
        <w:t>用于</w:t>
      </w:r>
      <w:r>
        <w:rPr>
          <w:rFonts w:hint="eastAsia" w:ascii="仿宋_GB2312" w:hAnsi="仿宋_GB2312" w:eastAsia="仿宋_GB2312" w:cs="仿宋_GB2312"/>
          <w:color w:val="000000"/>
          <w:sz w:val="32"/>
          <w:szCs w:val="32"/>
          <w:lang w:val="en-US" w:eastAsia="zh-CN"/>
        </w:rPr>
        <w:t>基础建设31430元；组织学习7500元；开展讲座7000元；开展培训7500元；组织活动36570元。</w:t>
      </w:r>
    </w:p>
    <w:p>
      <w:pPr>
        <w:keepNext w:val="0"/>
        <w:keepLines w:val="0"/>
        <w:pageBreakBefore w:val="0"/>
        <w:kinsoku/>
        <w:wordWrap/>
        <w:overflowPunct/>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shd w:val="clear" w:color="auto" w:fill="FFFFFF"/>
          <w:lang w:val="en-US" w:eastAsia="zh-CN"/>
        </w:rPr>
      </w:pPr>
      <w:r>
        <w:rPr>
          <w:rFonts w:hint="eastAsia" w:ascii="黑体" w:hAnsi="黑体" w:eastAsia="黑体" w:cs="黑体"/>
          <w:sz w:val="32"/>
          <w:szCs w:val="32"/>
          <w:lang w:val="en-US" w:eastAsia="zh-CN"/>
        </w:rPr>
        <w:t>二、评价结论</w:t>
      </w:r>
      <w:r>
        <w:rPr>
          <w:rFonts w:hint="eastAsia" w:ascii="黑体" w:hAnsi="黑体" w:eastAsia="黑体" w:cs="黑体"/>
          <w:sz w:val="32"/>
          <w:szCs w:val="32"/>
          <w:shd w:val="clear" w:color="auto" w:fill="FFFFFF"/>
          <w:lang w:val="en-US" w:eastAsia="zh-CN"/>
        </w:rPr>
        <w:t>：</w:t>
      </w:r>
      <w:r>
        <w:rPr>
          <w:rFonts w:hint="eastAsia" w:ascii="仿宋_GB2312" w:hAnsi="仿宋_GB2312" w:eastAsia="仿宋_GB2312" w:cs="仿宋_GB2312"/>
          <w:sz w:val="32"/>
          <w:szCs w:val="32"/>
          <w:lang w:val="en-US" w:eastAsia="zh-CN"/>
        </w:rPr>
        <w:t>通过项目示范，进一步加强流动人口服务管理工作，促进了流动人口公共服务均等化服务，提升流动人口的归属感和</w:t>
      </w:r>
      <w:r>
        <w:rPr>
          <w:rFonts w:hint="eastAsia" w:ascii="仿宋_GB2312" w:hAnsi="仿宋_GB2312" w:eastAsia="仿宋_GB2312" w:cs="仿宋_GB2312"/>
          <w:b w:val="0"/>
          <w:bCs w:val="0"/>
          <w:sz w:val="32"/>
          <w:szCs w:val="32"/>
          <w:lang w:val="en-US" w:eastAsia="zh-CN"/>
        </w:rPr>
        <w:t>获得感。</w:t>
      </w:r>
      <w:r>
        <w:rPr>
          <w:rFonts w:hint="eastAsia" w:ascii="仿宋_GB2312" w:hAnsi="仿宋_GB2312" w:eastAsia="仿宋_GB2312" w:cs="仿宋_GB2312"/>
          <w:sz w:val="32"/>
          <w:szCs w:val="32"/>
          <w:shd w:val="clear" w:color="auto" w:fill="FFFFFF"/>
          <w:lang w:val="en-US" w:eastAsia="zh-CN"/>
        </w:rPr>
        <w:t>同时锻炼了计生协干部，积累工作经验，强化了预算绩效管理，项目取得预期效果。项目自评为优。</w:t>
      </w:r>
    </w:p>
    <w:p>
      <w:pPr>
        <w:keepNext w:val="0"/>
        <w:keepLines w:val="0"/>
        <w:pageBreakBefore w:val="0"/>
        <w:numPr>
          <w:ilvl w:val="0"/>
          <w:numId w:val="0"/>
        </w:numPr>
        <w:kinsoku/>
        <w:wordWrap/>
        <w:overflowPunct/>
        <w:topLinePunct/>
        <w:autoSpaceDE/>
        <w:autoSpaceDN/>
        <w:bidi w:val="0"/>
        <w:adjustRightInd/>
        <w:snapToGrid/>
        <w:spacing w:line="560" w:lineRule="exact"/>
        <w:ind w:left="0" w:leftChars="0" w:right="0" w:rightChars="0" w:firstLine="56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三、经验、问题和建议</w:t>
      </w:r>
    </w:p>
    <w:p>
      <w:pPr>
        <w:keepNext w:val="0"/>
        <w:keepLines w:val="0"/>
        <w:pageBreakBefore w:val="0"/>
        <w:numPr>
          <w:ilvl w:val="0"/>
          <w:numId w:val="0"/>
        </w:numPr>
        <w:kinsoku/>
        <w:wordWrap/>
        <w:overflowPunct/>
        <w:topLinePunct/>
        <w:autoSpaceDE/>
        <w:autoSpaceDN/>
        <w:bidi w:val="0"/>
        <w:adjustRightInd/>
        <w:snapToGrid/>
        <w:spacing w:line="560" w:lineRule="exact"/>
        <w:ind w:left="0" w:leftChars="0" w:right="0" w:rightChars="0" w:firstLine="560" w:firstLineChars="200"/>
        <w:textAlignment w:val="auto"/>
        <w:outlineLvl w:val="9"/>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1.主要经验及做法：做好基线调查，确定项目实施范围，研究制定项目实施方案，加强组织领导，强化项目督导，对项目及时跟踪分析，督促上报半年报告、年度报告和项目决算报告。</w:t>
      </w:r>
    </w:p>
    <w:p>
      <w:pPr>
        <w:keepNext w:val="0"/>
        <w:keepLines w:val="0"/>
        <w:pageBreakBefore w:val="0"/>
        <w:numPr>
          <w:ilvl w:val="0"/>
          <w:numId w:val="0"/>
        </w:numPr>
        <w:kinsoku/>
        <w:wordWrap/>
        <w:overflowPunct/>
        <w:topLinePunct/>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2.存在的问题：一是由于受益人群的的流动性、突变性，使流动人口服务的覆盖面有限；二是会员之家建设尺度把握不准。</w:t>
      </w:r>
    </w:p>
    <w:p>
      <w:pPr>
        <w:keepNext w:val="0"/>
        <w:keepLines w:val="0"/>
        <w:pageBreakBefore w:val="0"/>
        <w:numPr>
          <w:ilvl w:val="0"/>
          <w:numId w:val="0"/>
        </w:numPr>
        <w:kinsoku/>
        <w:wordWrap/>
        <w:overflowPunct/>
        <w:topLinePunct/>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3.改进措施及建议：一是加强对项目目标人群的需求进一步了解和分析，探索更为科学和适用的服务模式；二是加强会员之家建设标准，进一步规范建设标准和活动内容。</w:t>
      </w:r>
    </w:p>
    <w:p>
      <w:pPr>
        <w:keepNext w:val="0"/>
        <w:keepLines w:val="0"/>
        <w:pageBreakBefore w:val="0"/>
        <w:kinsoku/>
        <w:wordWrap/>
        <w:overflowPunct/>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p>
    <w:p>
      <w:pPr>
        <w:keepNext w:val="0"/>
        <w:keepLines w:val="0"/>
        <w:pageBreakBefore w:val="0"/>
        <w:kinsoku/>
        <w:wordWrap/>
        <w:overflowPunct/>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p>
    <w:p>
      <w:pPr>
        <w:keepNext w:val="0"/>
        <w:keepLines w:val="0"/>
        <w:pageBreakBefore w:val="0"/>
        <w:numPr>
          <w:ilvl w:val="0"/>
          <w:numId w:val="0"/>
        </w:numPr>
        <w:kinsoku/>
        <w:wordWrap/>
        <w:overflowPunct/>
        <w:topLinePunct/>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44"/>
          <w:szCs w:val="44"/>
          <w:lang w:val="en-US" w:eastAsia="zh-CN"/>
        </w:rPr>
        <w:t>正文：</w:t>
      </w:r>
      <w:r>
        <w:rPr>
          <w:rFonts w:hint="eastAsia" w:ascii="黑体" w:hAnsi="黑体" w:eastAsia="黑体" w:cs="黑体"/>
          <w:sz w:val="44"/>
          <w:szCs w:val="44"/>
          <w:lang w:eastAsia="zh-CN"/>
        </w:rPr>
        <w:t>基层组织建设</w:t>
      </w:r>
      <w:r>
        <w:rPr>
          <w:rFonts w:hint="eastAsia" w:ascii="黑体" w:hAnsi="黑体" w:eastAsia="黑体" w:cs="黑体"/>
          <w:sz w:val="44"/>
          <w:szCs w:val="44"/>
        </w:rPr>
        <w:t>项目</w:t>
      </w:r>
      <w:r>
        <w:rPr>
          <w:rFonts w:hint="eastAsia" w:ascii="黑体" w:hAnsi="黑体" w:eastAsia="黑体" w:cs="黑体"/>
          <w:sz w:val="44"/>
          <w:szCs w:val="44"/>
          <w:lang w:val="en-US" w:eastAsia="zh-CN"/>
        </w:rPr>
        <w:t>支出绩效评价报告</w:t>
      </w:r>
    </w:p>
    <w:p>
      <w:pPr>
        <w:keepNext w:val="0"/>
        <w:keepLines w:val="0"/>
        <w:pageBreakBefore w:val="0"/>
        <w:numPr>
          <w:ilvl w:val="0"/>
          <w:numId w:val="0"/>
        </w:numPr>
        <w:kinsoku/>
        <w:wordWrap/>
        <w:overflowPunct/>
        <w:topLinePunct/>
        <w:autoSpaceDE/>
        <w:autoSpaceDN/>
        <w:bidi w:val="0"/>
        <w:adjustRightInd/>
        <w:snapToGrid/>
        <w:spacing w:line="560" w:lineRule="exact"/>
        <w:ind w:left="0" w:leftChars="0" w:right="0" w:rightChars="0" w:firstLine="840" w:firstLineChars="300"/>
        <w:textAlignment w:val="auto"/>
        <w:outlineLvl w:val="9"/>
        <w:rPr>
          <w:rFonts w:hint="eastAsia" w:ascii="仿宋_GB2312" w:hAnsi="仿宋_GB2312" w:eastAsia="仿宋_GB2312" w:cs="仿宋_GB2312"/>
          <w:sz w:val="32"/>
          <w:szCs w:val="32"/>
          <w:shd w:val="clear" w:color="auto" w:fill="FFFFFF"/>
          <w:lang w:val="en-US" w:eastAsia="zh-CN"/>
        </w:rPr>
      </w:pPr>
    </w:p>
    <w:p>
      <w:pPr>
        <w:keepNext w:val="0"/>
        <w:keepLines w:val="0"/>
        <w:pageBreakBefore w:val="0"/>
        <w:numPr>
          <w:ilvl w:val="0"/>
          <w:numId w:val="0"/>
        </w:numPr>
        <w:kinsoku/>
        <w:wordWrap/>
        <w:overflowPunct/>
        <w:topLinePunct/>
        <w:autoSpaceDE/>
        <w:autoSpaceDN/>
        <w:bidi w:val="0"/>
        <w:adjustRightInd/>
        <w:snapToGrid/>
        <w:spacing w:line="560" w:lineRule="exact"/>
        <w:ind w:left="0" w:leftChars="0" w:right="0" w:rightChars="0" w:firstLine="56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一、项目基本情况</w:t>
      </w:r>
    </w:p>
    <w:p>
      <w:pPr>
        <w:keepNext w:val="0"/>
        <w:keepLines w:val="0"/>
        <w:pageBreakBefore w:val="0"/>
        <w:numPr>
          <w:ilvl w:val="0"/>
          <w:numId w:val="0"/>
        </w:numPr>
        <w:kinsoku/>
        <w:wordWrap/>
        <w:overflowPunct/>
        <w:topLinePunct/>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shd w:val="clear" w:color="auto" w:fill="FFFFFF"/>
          <w:lang w:val="en-US" w:eastAsia="zh-CN"/>
        </w:rPr>
      </w:pPr>
      <w:r>
        <w:rPr>
          <w:rFonts w:hint="eastAsia" w:ascii="楷体_GB2312" w:hAnsi="楷体_GB2312" w:eastAsia="楷体_GB2312" w:cs="楷体_GB2312"/>
          <w:sz w:val="32"/>
          <w:szCs w:val="32"/>
          <w:shd w:val="clear" w:color="auto" w:fill="FFFFFF"/>
          <w:lang w:val="en-US" w:eastAsia="zh-CN"/>
        </w:rPr>
        <w:t>（一）项目概况</w:t>
      </w:r>
    </w:p>
    <w:p>
      <w:pPr>
        <w:keepNext w:val="0"/>
        <w:keepLines w:val="0"/>
        <w:pageBreakBefore w:val="0"/>
        <w:numPr>
          <w:ilvl w:val="0"/>
          <w:numId w:val="0"/>
        </w:numPr>
        <w:kinsoku/>
        <w:wordWrap/>
        <w:overflowPunct/>
        <w:topLinePunct/>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1.立项背景及目的。寻甸县南钟社区成立于1984年4月，南钟社区占地1.4万平方公里，居住着回、汉二个民族。辖7个自然村，9个居民组，共有16个居民小组，32家单位，其中机关单位7家，小区6个，学校2所，医院3家。非公经济组织4家，新社会组织4家，个体工商户498家，志愿者队伍2支，志愿者190人，社区工作者10人。共有2680户家庭，12100人，流动人口608人。近来来，南钟社区不断创新热压釜生工作模式，以协会组织为依托，以群众自治为抓手，以服务为载体，以活动为纽带，全面推进群众自治工作，促进了人口计生基层群众自治工作的开展。流动人口计划生育服务管理示范点项目的实施，以“真心关怀、真情服务”为主题，有助于增强流动人口计划生育管理与服务的效果，引导流动人口自觉接受计划生育服务，加强流动人口自觉履行计划生育义务的责任感。</w:t>
      </w:r>
      <w:r>
        <w:rPr>
          <w:rFonts w:hint="eastAsia" w:ascii="仿宋_GB2312" w:hAnsi="仿宋_GB2312" w:eastAsia="仿宋_GB2312" w:cs="仿宋_GB2312"/>
          <w:sz w:val="32"/>
          <w:szCs w:val="32"/>
        </w:rPr>
        <w:t>“会员之家”是会员开展活动、相互帮助、相互学习、相互沟通、相互促进的宣传教育阵地，是联系广大会员、育龄群众的纽带，是传播新时期社会主义精神文明的窗口，是做好新时期人口和计划生育工作的前沿,是政府联系群众的桥梁。创建优秀“会员之家”，目的是进一步加强基层计生协会组织阵地，有效发挥基层阵地载体作用，组织广大会员和育龄群众学习人口和计划生育政策法规、优生优育、生殖健康等知识，提高会员和育龄群众生殖健康和生活质量 ，结合当地实际，组织会员参加各种科技培训，开展致富信息交流及推广，倡导科学人口观、新型婚育观和幸福家庭观，积极推动先进人口文化的创新发展和人口均衡发展。</w:t>
      </w:r>
    </w:p>
    <w:p>
      <w:pPr>
        <w:keepNext w:val="0"/>
        <w:keepLines w:val="0"/>
        <w:pageBreakBefore w:val="0"/>
        <w:numPr>
          <w:ilvl w:val="0"/>
          <w:numId w:val="0"/>
        </w:numPr>
        <w:kinsoku/>
        <w:wordWrap/>
        <w:overflowPunct/>
        <w:topLinePunct/>
        <w:autoSpaceDE/>
        <w:autoSpaceDN/>
        <w:bidi w:val="0"/>
        <w:adjustRightInd/>
        <w:snapToGrid/>
        <w:spacing w:line="560" w:lineRule="exact"/>
        <w:ind w:left="0" w:leftChars="0" w:right="0" w:rightChars="0" w:firstLine="560" w:firstLineChars="200"/>
        <w:textAlignment w:val="auto"/>
        <w:outlineLvl w:val="9"/>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2.项目实施情况。为确保项目活动取得实效，昆明市选取了</w:t>
      </w:r>
      <w:r>
        <w:rPr>
          <w:rFonts w:hint="eastAsia" w:ascii="仿宋_GB2312" w:hAnsi="仿宋_GB2312" w:eastAsia="仿宋_GB2312" w:cs="仿宋_GB2312"/>
          <w:sz w:val="32"/>
          <w:szCs w:val="32"/>
          <w:lang w:eastAsia="zh-CN"/>
        </w:rPr>
        <w:t>寻甸县南钟社区作为流动人口服务服务管理示范点和</w:t>
      </w:r>
      <w:r>
        <w:rPr>
          <w:rFonts w:hint="eastAsia" w:ascii="仿宋_GB2312" w:hAnsi="仿宋_GB2312" w:eastAsia="仿宋_GB2312" w:cs="仿宋_GB2312"/>
          <w:b w:val="0"/>
          <w:bCs w:val="0"/>
          <w:sz w:val="32"/>
          <w:szCs w:val="32"/>
          <w:lang w:eastAsia="zh-CN"/>
        </w:rPr>
        <w:t>盘龙区龙</w:t>
      </w:r>
      <w:r>
        <w:rPr>
          <w:rFonts w:hint="eastAsia" w:ascii="仿宋_GB2312" w:hAnsi="仿宋_GB2312" w:eastAsia="仿宋_GB2312" w:cs="仿宋_GB2312"/>
          <w:b w:val="0"/>
          <w:bCs w:val="0"/>
          <w:sz w:val="32"/>
          <w:szCs w:val="32"/>
        </w:rPr>
        <w:t>泉</w:t>
      </w:r>
      <w:r>
        <w:rPr>
          <w:rFonts w:hint="eastAsia" w:ascii="仿宋_GB2312" w:hAnsi="仿宋_GB2312" w:eastAsia="仿宋_GB2312" w:cs="仿宋_GB2312"/>
          <w:b w:val="0"/>
          <w:bCs w:val="0"/>
          <w:sz w:val="32"/>
          <w:szCs w:val="32"/>
          <w:lang w:eastAsia="zh-CN"/>
        </w:rPr>
        <w:t>街道盘江社区、安宁市金方街道新村社区和县街街道鸣矣河村、晋宁区六街镇龙王塘村和新寨村</w:t>
      </w:r>
      <w:r>
        <w:rPr>
          <w:rFonts w:hint="eastAsia" w:ascii="仿宋_GB2312" w:hAnsi="仿宋_GB2312" w:eastAsia="仿宋_GB2312" w:cs="仿宋_GB2312"/>
          <w:b w:val="0"/>
          <w:bCs w:val="0"/>
          <w:sz w:val="32"/>
          <w:szCs w:val="32"/>
          <w:lang w:val="en-US" w:eastAsia="zh-CN"/>
        </w:rPr>
        <w:t>5个优秀</w:t>
      </w:r>
      <w:r>
        <w:rPr>
          <w:rFonts w:hint="eastAsia" w:ascii="仿宋_GB2312" w:hAnsi="仿宋_GB2312" w:eastAsia="仿宋_GB2312" w:cs="仿宋_GB2312"/>
          <w:sz w:val="32"/>
          <w:szCs w:val="32"/>
          <w:lang w:val="en-US" w:eastAsia="zh-CN"/>
        </w:rPr>
        <w:t>“会员之家”示范点</w:t>
      </w:r>
      <w:r>
        <w:rPr>
          <w:rFonts w:hint="eastAsia" w:ascii="仿宋_GB2312" w:hAnsi="仿宋_GB2312" w:eastAsia="仿宋_GB2312" w:cs="仿宋_GB2312"/>
          <w:b w:val="0"/>
          <w:bCs w:val="0"/>
          <w:sz w:val="32"/>
          <w:szCs w:val="32"/>
          <w:lang w:val="en-US" w:eastAsia="zh-CN"/>
        </w:rPr>
        <w:t>，项目</w:t>
      </w:r>
      <w:r>
        <w:rPr>
          <w:rFonts w:hint="eastAsia" w:ascii="仿宋_GB2312" w:hAnsi="仿宋_GB2312" w:eastAsia="仿宋_GB2312" w:cs="仿宋_GB2312"/>
          <w:sz w:val="32"/>
          <w:szCs w:val="32"/>
          <w:shd w:val="clear" w:color="auto" w:fill="FFFFFF"/>
          <w:lang w:val="en-US" w:eastAsia="zh-CN"/>
        </w:rPr>
        <w:t>目标人群涉及流动人口600多人和村居计生协会员共3000多人。项目启动后，严格按照项目实施方案逐步推进，并加强督促，检查，对项目开展进行跟踪分析，及时上报半年报告、年度报告和项目决算报告。</w:t>
      </w:r>
    </w:p>
    <w:p>
      <w:pPr>
        <w:keepNext w:val="0"/>
        <w:keepLines w:val="0"/>
        <w:pageBreakBefore w:val="0"/>
        <w:kinsoku/>
        <w:wordWrap/>
        <w:overflowPunct/>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shd w:val="clear" w:color="auto" w:fill="FFFFFF"/>
          <w:lang w:val="en-US" w:eastAsia="zh-CN"/>
        </w:rPr>
        <w:t>3.资金来源及使用情况。项目总投资19.5万元，其中市级14万元，县、乡配套5.5万元。</w:t>
      </w:r>
      <w:r>
        <w:rPr>
          <w:rFonts w:hint="eastAsia" w:ascii="仿宋_GB2312" w:hAnsi="仿宋_GB2312" w:eastAsia="仿宋_GB2312" w:cs="仿宋_GB2312"/>
          <w:sz w:val="32"/>
          <w:szCs w:val="32"/>
          <w:lang w:eastAsia="zh-CN"/>
        </w:rPr>
        <w:t>具体用于完善流动人口计生协会“会员之家”建设</w:t>
      </w:r>
      <w:r>
        <w:rPr>
          <w:rFonts w:hint="eastAsia" w:ascii="仿宋_GB2312" w:hAnsi="仿宋_GB2312" w:eastAsia="仿宋_GB2312" w:cs="仿宋_GB2312"/>
          <w:sz w:val="32"/>
          <w:szCs w:val="32"/>
          <w:lang w:val="en-US" w:eastAsia="zh-CN"/>
        </w:rPr>
        <w:t>1.0400元；制作宣传册和购买计生书籍11000元；制作计划生育宣传栏6000元；开展宣传和培训19000元；开展评选、慰问、维权、购买计生保险及三查服务等活动3600元；</w:t>
      </w:r>
      <w:r>
        <w:rPr>
          <w:rFonts w:hint="eastAsia" w:ascii="仿宋_GB2312" w:hAnsi="仿宋_GB2312" w:eastAsia="仿宋_GB2312" w:cs="仿宋_GB2312"/>
          <w:color w:val="000000"/>
          <w:sz w:val="32"/>
          <w:szCs w:val="32"/>
          <w:lang w:val="en-US" w:eastAsia="zh-CN"/>
        </w:rPr>
        <w:t>基础建设31430元；组织学习7500元；开展讲座7000元；开展培训7500元；组织活动36570元。</w:t>
      </w:r>
    </w:p>
    <w:p>
      <w:pPr>
        <w:keepNext w:val="0"/>
        <w:keepLines w:val="0"/>
        <w:pageBreakBefore w:val="0"/>
        <w:numPr>
          <w:ilvl w:val="0"/>
          <w:numId w:val="0"/>
        </w:numPr>
        <w:kinsoku/>
        <w:wordWrap/>
        <w:overflowPunct/>
        <w:topLinePunct/>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4.组织及管理情况。项目文本制定后，及时制定实施方案，明确阶段目标，认真组织实施，适应跟综检查。市计生协将资金拨付县区，由县区根据项目点具体活动方案实行报账制管理，并将经费结算单据复印件提交市计生协。</w:t>
      </w:r>
    </w:p>
    <w:p>
      <w:pPr>
        <w:keepNext w:val="0"/>
        <w:keepLines w:val="0"/>
        <w:pageBreakBefore w:val="0"/>
        <w:numPr>
          <w:ilvl w:val="0"/>
          <w:numId w:val="0"/>
        </w:numPr>
        <w:kinsoku/>
        <w:wordWrap/>
        <w:overflowPunct/>
        <w:topLinePunct/>
        <w:autoSpaceDE/>
        <w:autoSpaceDN/>
        <w:bidi w:val="0"/>
        <w:adjustRightInd/>
        <w:snapToGrid/>
        <w:spacing w:line="560" w:lineRule="exact"/>
        <w:ind w:left="0" w:leftChars="0" w:right="0" w:rightChars="0" w:firstLine="640" w:firstLineChars="200"/>
        <w:textAlignment w:val="auto"/>
        <w:outlineLvl w:val="9"/>
        <w:rPr>
          <w:rFonts w:hint="eastAsia" w:ascii="楷体_GB2312" w:hAnsi="楷体_GB2312" w:eastAsia="楷体_GB2312" w:cs="楷体_GB2312"/>
          <w:sz w:val="32"/>
          <w:szCs w:val="32"/>
          <w:shd w:val="clear" w:color="auto" w:fill="FFFFFF"/>
          <w:lang w:val="en-US" w:eastAsia="zh-CN"/>
        </w:rPr>
      </w:pPr>
      <w:r>
        <w:rPr>
          <w:rFonts w:hint="eastAsia" w:ascii="楷体_GB2312" w:hAnsi="楷体_GB2312" w:eastAsia="楷体_GB2312" w:cs="楷体_GB2312"/>
          <w:sz w:val="32"/>
          <w:szCs w:val="32"/>
          <w:shd w:val="clear" w:color="auto" w:fill="FFFFFF"/>
          <w:lang w:val="en-US" w:eastAsia="zh-CN"/>
        </w:rPr>
        <w:t>（二）绩效目标</w:t>
      </w:r>
    </w:p>
    <w:p>
      <w:pPr>
        <w:keepNext w:val="0"/>
        <w:keepLines w:val="0"/>
        <w:pageBreakBefore w:val="0"/>
        <w:kinsoku/>
        <w:wordWrap/>
        <w:overflowPunct/>
        <w:autoSpaceDE/>
        <w:autoSpaceDN/>
        <w:bidi w:val="0"/>
        <w:adjustRightInd/>
        <w:snapToGrid/>
        <w:spacing w:line="560" w:lineRule="exact"/>
        <w:ind w:left="0" w:leftChars="0" w:right="0" w:rightChars="0" w:firstLine="530" w:firstLineChars="221"/>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1.总目标。一是</w:t>
      </w:r>
      <w:r>
        <w:rPr>
          <w:rFonts w:hint="eastAsia" w:ascii="仿宋_GB2312" w:hAnsi="仿宋_GB2312" w:eastAsia="仿宋_GB2312" w:cs="仿宋_GB2312"/>
          <w:sz w:val="32"/>
          <w:szCs w:val="32"/>
        </w:rPr>
        <w:t>流动人口流动性很大，而且流动</w:t>
      </w:r>
      <w:r>
        <w:rPr>
          <w:rFonts w:hint="eastAsia" w:ascii="仿宋_GB2312" w:hAnsi="仿宋_GB2312" w:eastAsia="仿宋_GB2312" w:cs="仿宋_GB2312"/>
          <w:sz w:val="32"/>
          <w:szCs w:val="32"/>
          <w:lang w:eastAsia="zh-CN"/>
        </w:rPr>
        <w:t>人口的文</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化水平及素质普遍较差。</w:t>
      </w:r>
      <w:r>
        <w:rPr>
          <w:rFonts w:hint="eastAsia" w:ascii="仿宋_GB2312" w:hAnsi="仿宋_GB2312" w:eastAsia="仿宋_GB2312" w:cs="仿宋_GB2312"/>
          <w:sz w:val="32"/>
          <w:szCs w:val="32"/>
        </w:rPr>
        <w:t>深入开展以“</w:t>
      </w:r>
      <w:r>
        <w:rPr>
          <w:rFonts w:hint="eastAsia" w:ascii="仿宋_GB2312" w:hAnsi="仿宋_GB2312" w:eastAsia="仿宋_GB2312" w:cs="仿宋_GB2312"/>
          <w:sz w:val="32"/>
          <w:szCs w:val="32"/>
          <w:lang w:eastAsia="zh-CN"/>
        </w:rPr>
        <w:t>真心关怀、真情服务</w:t>
      </w:r>
      <w:r>
        <w:rPr>
          <w:rFonts w:hint="eastAsia" w:ascii="仿宋_GB2312" w:hAnsi="仿宋_GB2312" w:eastAsia="仿宋_GB2312" w:cs="仿宋_GB2312"/>
          <w:sz w:val="32"/>
          <w:szCs w:val="32"/>
        </w:rPr>
        <w:t>”为主题的活动，特别是针对辖区流动人口育龄妇女</w:t>
      </w:r>
      <w:r>
        <w:rPr>
          <w:rFonts w:hint="eastAsia" w:ascii="仿宋_GB2312" w:hAnsi="仿宋_GB2312" w:eastAsia="仿宋_GB2312" w:cs="仿宋_GB2312"/>
          <w:sz w:val="32"/>
          <w:szCs w:val="32"/>
          <w:lang w:eastAsia="zh-CN"/>
        </w:rPr>
        <w:t>、流动儿童</w:t>
      </w:r>
      <w:r>
        <w:rPr>
          <w:rFonts w:hint="eastAsia" w:ascii="仿宋_GB2312" w:hAnsi="仿宋_GB2312" w:eastAsia="仿宋_GB2312" w:cs="仿宋_GB2312"/>
          <w:sz w:val="32"/>
          <w:szCs w:val="32"/>
        </w:rPr>
        <w:t>，通过文艺演出、</w:t>
      </w:r>
      <w:r>
        <w:rPr>
          <w:rFonts w:hint="eastAsia" w:ascii="仿宋_GB2312" w:hAnsi="仿宋_GB2312" w:eastAsia="仿宋_GB2312" w:cs="仿宋_GB2312"/>
          <w:sz w:val="32"/>
          <w:szCs w:val="32"/>
          <w:lang w:eastAsia="zh-CN"/>
        </w:rPr>
        <w:t>技能</w:t>
      </w:r>
      <w:r>
        <w:rPr>
          <w:rFonts w:hint="eastAsia" w:ascii="仿宋_GB2312" w:hAnsi="仿宋_GB2312" w:eastAsia="仿宋_GB2312" w:cs="仿宋_GB2312"/>
          <w:sz w:val="32"/>
          <w:szCs w:val="32"/>
        </w:rPr>
        <w:t>培训、入户宣传、</w:t>
      </w:r>
      <w:r>
        <w:rPr>
          <w:rFonts w:hint="eastAsia" w:ascii="仿宋_GB2312" w:hAnsi="仿宋_GB2312" w:eastAsia="仿宋_GB2312" w:cs="仿宋_GB2312"/>
          <w:sz w:val="32"/>
          <w:szCs w:val="32"/>
          <w:lang w:eastAsia="zh-CN"/>
        </w:rPr>
        <w:t>慰问、</w:t>
      </w:r>
      <w:r>
        <w:rPr>
          <w:rFonts w:hint="eastAsia" w:ascii="仿宋_GB2312" w:hAnsi="仿宋_GB2312" w:eastAsia="仿宋_GB2312" w:cs="仿宋_GB2312"/>
          <w:color w:val="000000"/>
          <w:sz w:val="32"/>
          <w:szCs w:val="32"/>
        </w:rPr>
        <w:t>免费技术等服务项目</w:t>
      </w:r>
      <w:r>
        <w:rPr>
          <w:rFonts w:hint="eastAsia" w:ascii="仿宋_GB2312" w:hAnsi="仿宋_GB2312" w:eastAsia="仿宋_GB2312" w:cs="仿宋_GB2312"/>
          <w:sz w:val="32"/>
          <w:szCs w:val="32"/>
        </w:rPr>
        <w:t>及生育关怀的活动，让广大流动人口在外也能感受到有一种家庭的温暖和关爱，增强她们的归属感，让她们对今后的生活充满信心。</w:t>
      </w:r>
      <w:r>
        <w:rPr>
          <w:rFonts w:hint="eastAsia" w:ascii="仿宋_GB2312" w:hAnsi="仿宋_GB2312" w:eastAsia="仿宋_GB2312" w:cs="仿宋_GB2312"/>
          <w:sz w:val="32"/>
          <w:szCs w:val="32"/>
          <w:shd w:val="clear" w:color="auto" w:fill="FFFFFF"/>
          <w:lang w:val="en-US" w:eastAsia="zh-CN"/>
        </w:rPr>
        <w:t>二是</w:t>
      </w:r>
      <w:r>
        <w:rPr>
          <w:rFonts w:hint="eastAsia" w:ascii="仿宋_GB2312" w:hAnsi="仿宋_GB2312" w:eastAsia="仿宋_GB2312" w:cs="仿宋_GB2312"/>
          <w:sz w:val="32"/>
          <w:szCs w:val="32"/>
        </w:rPr>
        <w:t>开展优秀“会员之家”项目，目的是建设固定的“会员之家”场所和完善硬件设施，有《人口计划生育法》、《计划生育协会章程》有关文件等学习、宣传材料，有计划生育、优生优育、生殖健康、预防艾滋病等科普知识宣传材料，有村计生协组织机构网络图、工作职责、制度和活动计划，完善和丰富活动宣传栏和图书角，使之成为广大协会会员和育龄群众学习、交流的平台，进而达到宣传阵地标准化管理。通过向会员、群众普及计划生育政策、法规，学习避孕节育、优生优育、生殖健康、预防艾滋病等知识，引导会员和群众参与婚育新风进万家活动；通过组织会员、</w:t>
      </w:r>
      <w:r>
        <w:rPr>
          <w:rFonts w:hint="eastAsia" w:ascii="仿宋_GB2312" w:hAnsi="仿宋_GB2312" w:eastAsia="仿宋_GB2312" w:cs="仿宋_GB2312"/>
          <w:sz w:val="32"/>
          <w:szCs w:val="32"/>
        </w:rPr>
        <w:t>群众学习交流使广大协会会员和育龄群众受到了很好的健康知识教育。为丰富广大协会会员和育龄妇女的文化生活，开展促进夫妻、婆媳、邻里关系，促进和提高群众的生活水平；通过开展于教于乐的活动，进一步促进协会工作正常化、规范化、制度化，使协会服务群众的面更加广泛，服务内容更加丰富，有效提升协会的凝聚力、影响力和感召力，进一步吸引广大协会会员和群众参与到计划生育工作中来，促进计划生育深入发展，增强计划生育村居自治能力，真正形成群众自我教育、自我管理、自我服务、自我监督的良好氛围。</w:t>
      </w:r>
    </w:p>
    <w:p>
      <w:pPr>
        <w:keepNext w:val="0"/>
        <w:keepLines w:val="0"/>
        <w:pageBreakBefore w:val="0"/>
        <w:kinsoku/>
        <w:wordWrap/>
        <w:overflowPunct/>
        <w:autoSpaceDE/>
        <w:autoSpaceDN/>
        <w:bidi w:val="0"/>
        <w:adjustRightInd/>
        <w:snapToGrid/>
        <w:spacing w:line="560" w:lineRule="exact"/>
        <w:ind w:left="0" w:leftChars="0" w:right="0" w:rightChars="0" w:firstLine="530" w:firstLineChars="221"/>
        <w:textAlignment w:val="auto"/>
        <w:outlineLvl w:val="9"/>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2.年度目标。一是以项目形式</w:t>
      </w:r>
      <w:r>
        <w:rPr>
          <w:rFonts w:hint="eastAsia" w:ascii="仿宋_GB2312" w:hAnsi="仿宋_GB2312" w:eastAsia="仿宋_GB2312" w:cs="仿宋_GB2312"/>
          <w:sz w:val="32"/>
          <w:szCs w:val="32"/>
        </w:rPr>
        <w:t>通过</w:t>
      </w:r>
      <w:r>
        <w:rPr>
          <w:rFonts w:hint="eastAsia" w:ascii="仿宋_GB2312" w:hAnsi="仿宋_GB2312" w:eastAsia="仿宋_GB2312" w:cs="仿宋_GB2312"/>
          <w:sz w:val="32"/>
          <w:szCs w:val="32"/>
          <w:lang w:eastAsia="zh-CN"/>
        </w:rPr>
        <w:t>南钟社区</w:t>
      </w:r>
      <w:r>
        <w:rPr>
          <w:rFonts w:hint="eastAsia" w:ascii="仿宋_GB2312" w:hAnsi="仿宋_GB2312" w:eastAsia="仿宋_GB2312" w:cs="仿宋_GB2312"/>
          <w:sz w:val="32"/>
          <w:szCs w:val="32"/>
        </w:rPr>
        <w:t>流动人口开展政策法规、生殖健康</w:t>
      </w:r>
      <w:r>
        <w:rPr>
          <w:rFonts w:hint="eastAsia" w:ascii="仿宋_GB2312" w:hAnsi="仿宋_GB2312" w:eastAsia="仿宋_GB2312" w:cs="仿宋_GB2312"/>
          <w:sz w:val="32"/>
          <w:szCs w:val="32"/>
          <w:lang w:eastAsia="zh-CN"/>
        </w:rPr>
        <w:t>讲座</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技能等方面的教育培训，深入开展主题为“</w:t>
      </w:r>
      <w:r>
        <w:rPr>
          <w:rFonts w:hint="eastAsia" w:ascii="仿宋_GB2312" w:hAnsi="仿宋_GB2312" w:eastAsia="仿宋_GB2312" w:cs="仿宋_GB2312"/>
          <w:sz w:val="32"/>
          <w:szCs w:val="32"/>
          <w:lang w:eastAsia="zh-CN"/>
        </w:rPr>
        <w:t>真心关怀、真情服务</w:t>
      </w:r>
      <w:r>
        <w:rPr>
          <w:rFonts w:hint="eastAsia" w:ascii="仿宋_GB2312" w:hAnsi="仿宋_GB2312" w:eastAsia="仿宋_GB2312" w:cs="仿宋_GB2312"/>
          <w:sz w:val="32"/>
          <w:szCs w:val="32"/>
        </w:rPr>
        <w:t>”的宣传活动，让更多的流动人口育龄妇女</w:t>
      </w:r>
      <w:r>
        <w:rPr>
          <w:rFonts w:hint="eastAsia" w:ascii="仿宋_GB2312" w:hAnsi="仿宋_GB2312" w:eastAsia="仿宋_GB2312" w:cs="仿宋_GB2312"/>
          <w:sz w:val="32"/>
          <w:szCs w:val="32"/>
          <w:lang w:eastAsia="zh-CN"/>
        </w:rPr>
        <w:t>、流动儿童</w:t>
      </w:r>
      <w:r>
        <w:rPr>
          <w:rFonts w:hint="eastAsia" w:ascii="仿宋_GB2312" w:hAnsi="仿宋_GB2312" w:eastAsia="仿宋_GB2312" w:cs="仿宋_GB2312"/>
          <w:sz w:val="32"/>
          <w:szCs w:val="32"/>
        </w:rPr>
        <w:t>受益。</w:t>
      </w: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rPr>
        <w:t>通过服务于计生家庭,不断满足其生活和精神需求，通过组织会员学习避孕节育、优生优育、生殖健康、预防艾滋病等知识，促进心理、身体健康。通过开展婚育新风进万家活动，促进婚育观念的转变和文明健康的生活方式。通过组织会员、群众学习交流致富信息、健康知识等使群众脱贫致富及提高生活水平。组织会员、群众开展寓教于乐的活动，促进夫妻、婆媳、邻里和睦关系，使群众走出“小家”融入“大家”。通过以上活动的开展，将产生良好的社会效益，有利于和谐计生、和谐社会建设，</w:t>
      </w:r>
      <w:r>
        <w:rPr>
          <w:rFonts w:hint="eastAsia" w:ascii="仿宋_GB2312" w:hAnsi="仿宋_GB2312" w:eastAsia="仿宋_GB2312" w:cs="仿宋_GB2312"/>
          <w:sz w:val="32"/>
          <w:szCs w:val="32"/>
        </w:rPr>
        <w:t>以优先优惠为主的政策服务。并将计划生育作为其中一项重要事件，通过精神文体创建活动，有意识地引导居民消除不良嗜好，积极投身参与建设新型生育文化活动中来</w:t>
      </w:r>
      <w:r>
        <w:rPr>
          <w:rFonts w:hint="eastAsia" w:ascii="仿宋_GB2312" w:hAnsi="仿宋_GB2312" w:eastAsia="仿宋_GB2312" w:cs="仿宋_GB2312"/>
          <w:sz w:val="32"/>
          <w:szCs w:val="32"/>
          <w:lang w:val="en-US" w:eastAsia="zh-CN"/>
        </w:rPr>
        <w:t>。</w:t>
      </w:r>
    </w:p>
    <w:p>
      <w:pPr>
        <w:keepNext w:val="0"/>
        <w:keepLines w:val="0"/>
        <w:pageBreakBefore w:val="0"/>
        <w:numPr>
          <w:ilvl w:val="0"/>
          <w:numId w:val="0"/>
        </w:numPr>
        <w:kinsoku/>
        <w:wordWrap/>
        <w:overflowPunct/>
        <w:topLinePunct/>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二、绩效评价工作情况</w:t>
      </w:r>
    </w:p>
    <w:p>
      <w:pPr>
        <w:keepNext w:val="0"/>
        <w:keepLines w:val="0"/>
        <w:pageBreakBefore w:val="0"/>
        <w:numPr>
          <w:ilvl w:val="0"/>
          <w:numId w:val="0"/>
        </w:numPr>
        <w:kinsoku/>
        <w:wordWrap/>
        <w:overflowPunct/>
        <w:topLinePunct/>
        <w:autoSpaceDE/>
        <w:autoSpaceDN/>
        <w:bidi w:val="0"/>
        <w:adjustRightInd/>
        <w:snapToGrid/>
        <w:spacing w:line="560" w:lineRule="exact"/>
        <w:ind w:left="0" w:leftChars="0" w:right="0" w:rightChars="0" w:firstLine="640" w:firstLineChars="200"/>
        <w:textAlignment w:val="auto"/>
        <w:outlineLvl w:val="9"/>
        <w:rPr>
          <w:rFonts w:hint="eastAsia" w:ascii="楷体_GB2312" w:hAnsi="楷体_GB2312" w:eastAsia="楷体_GB2312" w:cs="楷体_GB2312"/>
          <w:sz w:val="32"/>
          <w:szCs w:val="32"/>
          <w:shd w:val="clear" w:color="auto" w:fill="FFFFFF"/>
          <w:lang w:val="en-US" w:eastAsia="zh-CN"/>
        </w:rPr>
      </w:pPr>
      <w:r>
        <w:rPr>
          <w:rFonts w:hint="eastAsia" w:ascii="楷体_GB2312" w:hAnsi="楷体_GB2312" w:eastAsia="楷体_GB2312" w:cs="楷体_GB2312"/>
          <w:sz w:val="32"/>
          <w:szCs w:val="32"/>
          <w:shd w:val="clear" w:color="auto" w:fill="FFFFFF"/>
          <w:lang w:val="en-US" w:eastAsia="zh-CN"/>
        </w:rPr>
        <w:t>（一）绩效评价目的</w:t>
      </w:r>
    </w:p>
    <w:p>
      <w:pPr>
        <w:keepNext w:val="0"/>
        <w:keepLines w:val="0"/>
        <w:pageBreakBefore w:val="0"/>
        <w:numPr>
          <w:ilvl w:val="0"/>
          <w:numId w:val="0"/>
        </w:numPr>
        <w:kinsoku/>
        <w:wordWrap/>
        <w:overflowPunct/>
        <w:topLinePunct/>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全面了解项目管理过程是否规范、产出目标是否完成以及效果目标是否实现等方面的内容，总结经验，查找不足，为项目在以后年度的开展提供可行性参考建议。在此基础上，重点分析项目预算编制的合理性、成本支出的真实性和控制有效性，评价财政资金的使用效率和效果，为以后年度编制项目预算、选择项目实施主体等提供参考依据。</w:t>
      </w:r>
    </w:p>
    <w:p>
      <w:pPr>
        <w:keepNext w:val="0"/>
        <w:keepLines w:val="0"/>
        <w:pageBreakBefore w:val="0"/>
        <w:numPr>
          <w:ilvl w:val="0"/>
          <w:numId w:val="0"/>
        </w:numPr>
        <w:kinsoku/>
        <w:wordWrap/>
        <w:overflowPunct/>
        <w:topLinePunct/>
        <w:autoSpaceDE/>
        <w:autoSpaceDN/>
        <w:bidi w:val="0"/>
        <w:adjustRightInd/>
        <w:snapToGrid/>
        <w:spacing w:line="560" w:lineRule="exact"/>
        <w:ind w:left="0" w:leftChars="0" w:right="0" w:rightChars="0" w:firstLine="640" w:firstLineChars="200"/>
        <w:textAlignment w:val="auto"/>
        <w:outlineLvl w:val="9"/>
        <w:rPr>
          <w:rFonts w:hint="eastAsia" w:ascii="楷体_GB2312" w:hAnsi="楷体_GB2312" w:eastAsia="楷体_GB2312" w:cs="楷体_GB2312"/>
          <w:sz w:val="32"/>
          <w:szCs w:val="32"/>
          <w:shd w:val="clear" w:color="auto" w:fill="FFFFFF"/>
          <w:lang w:val="en-US" w:eastAsia="zh-CN"/>
        </w:rPr>
      </w:pPr>
      <w:r>
        <w:rPr>
          <w:rFonts w:hint="eastAsia" w:ascii="楷体_GB2312" w:hAnsi="楷体_GB2312" w:eastAsia="楷体_GB2312" w:cs="楷体_GB2312"/>
          <w:sz w:val="32"/>
          <w:szCs w:val="32"/>
          <w:shd w:val="clear" w:color="auto" w:fill="FFFFFF"/>
          <w:lang w:val="en-US" w:eastAsia="zh-CN"/>
        </w:rPr>
        <w:t>（二）绩效评价工作方案制定过程</w:t>
      </w:r>
    </w:p>
    <w:p>
      <w:pPr>
        <w:keepNext w:val="0"/>
        <w:keepLines w:val="0"/>
        <w:pageBreakBefore w:val="0"/>
        <w:numPr>
          <w:ilvl w:val="0"/>
          <w:numId w:val="0"/>
        </w:numPr>
        <w:kinsoku/>
        <w:wordWrap/>
        <w:overflowPunct/>
        <w:topLinePunct/>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1.前期调研。对项目实施目的、意义、背景及绩效目标设置等进行调研。</w:t>
      </w:r>
    </w:p>
    <w:p>
      <w:pPr>
        <w:keepNext w:val="0"/>
        <w:keepLines w:val="0"/>
        <w:pageBreakBefore w:val="0"/>
        <w:numPr>
          <w:ilvl w:val="0"/>
          <w:numId w:val="0"/>
        </w:numPr>
        <w:kinsoku/>
        <w:wordWrap/>
        <w:overflowPunct/>
        <w:topLinePunct/>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2.研究文件。</w:t>
      </w:r>
      <w:r>
        <w:rPr>
          <w:rFonts w:hint="eastAsia" w:ascii="仿宋_GB2312" w:hAnsi="仿宋_GB2312" w:eastAsia="仿宋_GB2312" w:cs="仿宋_GB2312"/>
          <w:sz w:val="32"/>
          <w:szCs w:val="32"/>
        </w:rPr>
        <w:t>以国家卫计委和中国计生协《关于充分发挥计划协会在流动人口卫生计生服务工作中的作用的指导意见》（国卫流管发</w:t>
      </w:r>
      <w:r>
        <w:rPr>
          <w:rFonts w:hint="eastAsia" w:ascii="仿宋_GB2312" w:hAnsi="仿宋_GB2312" w:eastAsia="仿宋_GB2312" w:cs="仿宋_GB2312"/>
          <w:sz w:val="32"/>
          <w:szCs w:val="32"/>
        </w:rPr>
        <w:t>〔2015</w:t>
      </w:r>
      <w:r>
        <w:rPr>
          <w:rFonts w:hint="eastAsia" w:ascii="仿宋_GB2312" w:hAnsi="仿宋_GB2312" w:eastAsia="仿宋_GB2312" w:cs="仿宋_GB2312"/>
          <w:sz w:val="32"/>
          <w:szCs w:val="32"/>
        </w:rPr>
        <w:t>〕66号）</w:t>
      </w:r>
      <w:r>
        <w:rPr>
          <w:rFonts w:hint="eastAsia" w:ascii="仿宋_GB2312" w:hAnsi="仿宋_GB2312" w:eastAsia="仿宋_GB2312" w:cs="仿宋_GB2312"/>
          <w:sz w:val="32"/>
          <w:szCs w:val="32"/>
          <w:lang w:eastAsia="zh-CN"/>
        </w:rPr>
        <w:t>、省卫计委、省计生协《关于印发〈关于进一步落实新时期计生协会“六项任务”的实施意见〉的通知》（云卫指导发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2017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shd w:val="clear" w:color="auto" w:fill="FFFFFF"/>
          <w:lang w:val="en-US" w:eastAsia="zh-CN"/>
        </w:rPr>
        <w:t>《昆明市计划生育协会项目资金管理办法》等文件进行学习、研究。</w:t>
      </w:r>
    </w:p>
    <w:p>
      <w:pPr>
        <w:keepNext w:val="0"/>
        <w:keepLines w:val="0"/>
        <w:pageBreakBefore w:val="0"/>
        <w:numPr>
          <w:ilvl w:val="0"/>
          <w:numId w:val="0"/>
        </w:numPr>
        <w:kinsoku/>
        <w:wordWrap/>
        <w:overflowPunct/>
        <w:topLinePunct/>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3.绩效评价指标体系及工作方案的设计。根据市财政局《2017年项目支出绩效自评共性指标体系框架》，对绩效目标设置情况、组织管理水平、预算执行情况、项目效益情况等等指标进行对照评价。</w:t>
      </w:r>
    </w:p>
    <w:p>
      <w:pPr>
        <w:keepNext w:val="0"/>
        <w:keepLines w:val="0"/>
        <w:pageBreakBefore w:val="0"/>
        <w:numPr>
          <w:ilvl w:val="0"/>
          <w:numId w:val="0"/>
        </w:numPr>
        <w:kinsoku/>
        <w:wordWrap/>
        <w:overflowPunct/>
        <w:topLinePunct/>
        <w:autoSpaceDE/>
        <w:autoSpaceDN/>
        <w:bidi w:val="0"/>
        <w:adjustRightInd/>
        <w:snapToGrid/>
        <w:spacing w:line="560" w:lineRule="exact"/>
        <w:ind w:left="0" w:leftChars="0" w:right="0" w:rightChars="0" w:firstLine="640" w:firstLineChars="200"/>
        <w:textAlignment w:val="auto"/>
        <w:outlineLvl w:val="9"/>
        <w:rPr>
          <w:rFonts w:hint="eastAsia" w:ascii="楷体_GB2312" w:hAnsi="楷体_GB2312" w:eastAsia="楷体_GB2312" w:cs="楷体_GB2312"/>
          <w:sz w:val="32"/>
          <w:szCs w:val="32"/>
          <w:shd w:val="clear" w:color="auto" w:fill="FFFFFF"/>
          <w:lang w:val="en-US" w:eastAsia="zh-CN"/>
        </w:rPr>
      </w:pPr>
      <w:r>
        <w:rPr>
          <w:rFonts w:hint="eastAsia" w:ascii="楷体_GB2312" w:hAnsi="楷体_GB2312" w:eastAsia="楷体_GB2312" w:cs="楷体_GB2312"/>
          <w:sz w:val="32"/>
          <w:szCs w:val="32"/>
          <w:shd w:val="clear" w:color="auto" w:fill="FFFFFF"/>
          <w:lang w:val="en-US" w:eastAsia="zh-CN"/>
        </w:rPr>
        <w:t>（三）绩效评价原则、评价方法</w:t>
      </w:r>
    </w:p>
    <w:p>
      <w:pPr>
        <w:keepNext w:val="0"/>
        <w:keepLines w:val="0"/>
        <w:pageBreakBefore w:val="0"/>
        <w:numPr>
          <w:ilvl w:val="0"/>
          <w:numId w:val="0"/>
        </w:numPr>
        <w:kinsoku/>
        <w:wordWrap/>
        <w:overflowPunct/>
        <w:topLinePunct/>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1.绩效评价原则。检查科学规范、公开公正、分级分类、绩效相关原则。</w:t>
      </w:r>
    </w:p>
    <w:p>
      <w:pPr>
        <w:keepNext w:val="0"/>
        <w:keepLines w:val="0"/>
        <w:pageBreakBefore w:val="0"/>
        <w:numPr>
          <w:ilvl w:val="0"/>
          <w:numId w:val="0"/>
        </w:numPr>
        <w:kinsoku/>
        <w:wordWrap/>
        <w:overflowPunct/>
        <w:topLinePunct/>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2.绩效评价方法。采用将项目实施结果与预先目标标准进行对比分析的目标评价法和调查目标人群满意度等方法。</w:t>
      </w:r>
    </w:p>
    <w:p>
      <w:pPr>
        <w:keepNext w:val="0"/>
        <w:keepLines w:val="0"/>
        <w:pageBreakBefore w:val="0"/>
        <w:numPr>
          <w:ilvl w:val="0"/>
          <w:numId w:val="0"/>
        </w:numPr>
        <w:kinsoku/>
        <w:wordWrap/>
        <w:overflowPunct/>
        <w:topLinePunct/>
        <w:autoSpaceDE/>
        <w:autoSpaceDN/>
        <w:bidi w:val="0"/>
        <w:adjustRightInd/>
        <w:snapToGrid/>
        <w:spacing w:line="560" w:lineRule="exact"/>
        <w:ind w:left="0" w:leftChars="0" w:right="0" w:rightChars="0" w:firstLine="640" w:firstLineChars="200"/>
        <w:textAlignment w:val="auto"/>
        <w:outlineLvl w:val="9"/>
        <w:rPr>
          <w:rFonts w:hint="eastAsia" w:ascii="楷体_GB2312" w:hAnsi="楷体_GB2312" w:eastAsia="楷体_GB2312" w:cs="楷体_GB2312"/>
          <w:sz w:val="32"/>
          <w:szCs w:val="32"/>
          <w:shd w:val="clear" w:color="auto" w:fill="FFFFFF"/>
          <w:lang w:val="en-US" w:eastAsia="zh-CN"/>
        </w:rPr>
      </w:pPr>
      <w:r>
        <w:rPr>
          <w:rFonts w:hint="eastAsia" w:ascii="楷体_GB2312" w:hAnsi="楷体_GB2312" w:eastAsia="楷体_GB2312" w:cs="楷体_GB2312"/>
          <w:sz w:val="32"/>
          <w:szCs w:val="32"/>
          <w:shd w:val="clear" w:color="auto" w:fill="FFFFFF"/>
          <w:lang w:val="en-US" w:eastAsia="zh-CN"/>
        </w:rPr>
        <w:t>（四）绩效评价实施过程</w:t>
      </w:r>
    </w:p>
    <w:p>
      <w:pPr>
        <w:keepNext w:val="0"/>
        <w:keepLines w:val="0"/>
        <w:pageBreakBefore w:val="0"/>
        <w:numPr>
          <w:ilvl w:val="0"/>
          <w:numId w:val="0"/>
        </w:numPr>
        <w:kinsoku/>
        <w:wordWrap/>
        <w:overflowPunct/>
        <w:topLinePunct/>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1.数据填报和采集。采集项目实施前期、实施过程中及项目结题中相关资料和数据。</w:t>
      </w:r>
    </w:p>
    <w:p>
      <w:pPr>
        <w:keepNext w:val="0"/>
        <w:keepLines w:val="0"/>
        <w:pageBreakBefore w:val="0"/>
        <w:numPr>
          <w:ilvl w:val="0"/>
          <w:numId w:val="0"/>
        </w:numPr>
        <w:kinsoku/>
        <w:wordWrap/>
        <w:overflowPunct/>
        <w:topLinePunct/>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2.社会调查。对目标人群满意度和项目实施社会影响进行调查。</w:t>
      </w:r>
    </w:p>
    <w:p>
      <w:pPr>
        <w:keepNext w:val="0"/>
        <w:keepLines w:val="0"/>
        <w:pageBreakBefore w:val="0"/>
        <w:numPr>
          <w:ilvl w:val="0"/>
          <w:numId w:val="0"/>
        </w:numPr>
        <w:kinsoku/>
        <w:wordWrap/>
        <w:overflowPunct/>
        <w:topLinePunct/>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3.数据分析和撰写报告。整理分析收集的数据，撰写自评报告。</w:t>
      </w:r>
    </w:p>
    <w:p>
      <w:pPr>
        <w:keepNext w:val="0"/>
        <w:keepLines w:val="0"/>
        <w:pageBreakBefore w:val="0"/>
        <w:numPr>
          <w:ilvl w:val="0"/>
          <w:numId w:val="0"/>
        </w:numPr>
        <w:kinsoku/>
        <w:wordWrap/>
        <w:overflowPunct/>
        <w:topLinePunct/>
        <w:autoSpaceDE/>
        <w:autoSpaceDN/>
        <w:bidi w:val="0"/>
        <w:adjustRightInd/>
        <w:snapToGrid/>
        <w:spacing w:line="560" w:lineRule="exact"/>
        <w:ind w:left="0" w:leftChars="0" w:right="0" w:rightChars="0" w:firstLine="640" w:firstLineChars="200"/>
        <w:textAlignment w:val="auto"/>
        <w:outlineLvl w:val="9"/>
        <w:rPr>
          <w:rFonts w:hint="eastAsia" w:ascii="楷体_GB2312" w:hAnsi="楷体_GB2312" w:eastAsia="楷体_GB2312" w:cs="楷体_GB2312"/>
          <w:sz w:val="32"/>
          <w:szCs w:val="32"/>
          <w:shd w:val="clear" w:color="auto" w:fill="FFFFFF"/>
          <w:lang w:val="en-US" w:eastAsia="zh-CN"/>
        </w:rPr>
      </w:pPr>
      <w:r>
        <w:rPr>
          <w:rFonts w:hint="eastAsia" w:ascii="楷体_GB2312" w:hAnsi="楷体_GB2312" w:eastAsia="楷体_GB2312" w:cs="楷体_GB2312"/>
          <w:sz w:val="32"/>
          <w:szCs w:val="32"/>
          <w:shd w:val="clear" w:color="auto" w:fill="FFFFFF"/>
          <w:lang w:val="en-US" w:eastAsia="zh-CN"/>
        </w:rPr>
        <w:t>（五）本次绩效评价的局限性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autoSpaceDE/>
        <w:autoSpaceDN/>
        <w:bidi w:val="0"/>
        <w:adjustRightInd/>
        <w:snapToGrid/>
        <w:spacing w:beforeAutospacing="0" w:afterAutospacing="0" w:line="560" w:lineRule="exact"/>
        <w:ind w:left="0" w:leftChars="0" w:right="0" w:rightChars="0" w:firstLine="480" w:firstLineChars="200"/>
        <w:jc w:val="left"/>
        <w:textAlignment w:val="auto"/>
        <w:outlineLvl w:val="9"/>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由于未组织专家或聘请专业机构开展评价，评价水平有待提高。</w:t>
      </w:r>
    </w:p>
    <w:p>
      <w:pPr>
        <w:keepNext w:val="0"/>
        <w:keepLines w:val="0"/>
        <w:pageBreakBefore w:val="0"/>
        <w:numPr>
          <w:ilvl w:val="0"/>
          <w:numId w:val="0"/>
        </w:numPr>
        <w:kinsoku/>
        <w:wordWrap/>
        <w:overflowPunct/>
        <w:topLinePunct/>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三、评价结论和绩效分析</w:t>
      </w:r>
    </w:p>
    <w:p>
      <w:pPr>
        <w:keepNext w:val="0"/>
        <w:keepLines w:val="0"/>
        <w:pageBreakBefore w:val="0"/>
        <w:numPr>
          <w:ilvl w:val="0"/>
          <w:numId w:val="0"/>
        </w:numPr>
        <w:kinsoku/>
        <w:wordWrap/>
        <w:overflowPunct/>
        <w:topLinePunct/>
        <w:autoSpaceDE/>
        <w:autoSpaceDN/>
        <w:bidi w:val="0"/>
        <w:adjustRightInd/>
        <w:snapToGrid/>
        <w:spacing w:line="560" w:lineRule="exact"/>
        <w:ind w:left="0" w:leftChars="0" w:right="0" w:rightChars="0" w:firstLine="640" w:firstLineChars="200"/>
        <w:textAlignment w:val="auto"/>
        <w:outlineLvl w:val="9"/>
        <w:rPr>
          <w:rFonts w:hint="eastAsia" w:ascii="楷体_GB2312" w:hAnsi="楷体_GB2312" w:eastAsia="楷体_GB2312" w:cs="楷体_GB2312"/>
          <w:sz w:val="32"/>
          <w:szCs w:val="32"/>
          <w:shd w:val="clear" w:color="auto" w:fill="FFFFFF"/>
          <w:lang w:val="en-US" w:eastAsia="zh-CN"/>
        </w:rPr>
      </w:pPr>
      <w:r>
        <w:rPr>
          <w:rFonts w:hint="eastAsia" w:ascii="楷体_GB2312" w:hAnsi="楷体_GB2312" w:eastAsia="楷体_GB2312" w:cs="楷体_GB2312"/>
          <w:sz w:val="32"/>
          <w:szCs w:val="32"/>
          <w:shd w:val="clear" w:color="auto" w:fill="FFFFFF"/>
          <w:lang w:val="en-US" w:eastAsia="zh-CN"/>
        </w:rPr>
        <w:t>（一）评价结论</w:t>
      </w:r>
    </w:p>
    <w:p>
      <w:pPr>
        <w:keepNext w:val="0"/>
        <w:keepLines w:val="0"/>
        <w:pageBreakBefore w:val="0"/>
        <w:numPr>
          <w:ilvl w:val="0"/>
          <w:numId w:val="0"/>
        </w:numPr>
        <w:kinsoku/>
        <w:wordWrap/>
        <w:overflowPunct/>
        <w:topLinePunct/>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1.评价结果。对照评价指标体系，项目年初制定目标基本实现、达到预期，资金管理到位、组织和制度保障体系健全。最终该项目自评得分99分，评价等级为优秀。</w:t>
      </w:r>
    </w:p>
    <w:p>
      <w:pPr>
        <w:keepNext w:val="0"/>
        <w:keepLines w:val="0"/>
        <w:pageBreakBefore w:val="0"/>
        <w:kinsoku/>
        <w:wordWrap/>
        <w:overflowPunct/>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lang w:val="en-US" w:eastAsia="zh-CN"/>
        </w:rPr>
        <w:t>2.主要绩效。截止12月，</w:t>
      </w:r>
      <w:r>
        <w:rPr>
          <w:rFonts w:hint="eastAsia" w:ascii="仿宋_GB2312" w:hAnsi="仿宋_GB2312" w:eastAsia="仿宋_GB2312" w:cs="仿宋_GB2312"/>
          <w:sz w:val="32"/>
          <w:szCs w:val="32"/>
        </w:rPr>
        <w:t>举办为期四天的“五期”教育培训、参加人员200余人；举办30人会员、志愿者和育龄妇女、流动人口参加的《中国计划生育协会章程》学习培训一期，举办35人参加的计划生育政策法规培训一期，举办60人参加的计生家庭意外伤害保险知识培训一期，组织文艺志愿者开展“七夕”主题活动传1次，组织入户发放实施全面两孩政策宣传资料1000份，组织会员、志愿者在“5、29” 、“7、11”等节日开展活动2次。通过开展丰富多彩的活动，计生协会的基础建设得到进一步加强，组织网络更加健全，宣传服务不断深入，工作水平明显提高。通过开展各种宣传活动、学习培训、文艺演出，提高了会员的思想意识、科技致富意识、文明礼貌意识、尊老爱老意识、健康意识。</w:t>
      </w:r>
      <w:r>
        <w:rPr>
          <w:rFonts w:hint="eastAsia" w:ascii="仿宋_GB2312" w:hAnsi="仿宋_GB2312" w:eastAsia="仿宋_GB2312" w:cs="仿宋_GB2312"/>
          <w:sz w:val="32"/>
          <w:szCs w:val="32"/>
          <w:lang w:eastAsia="zh-CN"/>
        </w:rPr>
        <w:t>项目点</w:t>
      </w:r>
      <w:r>
        <w:rPr>
          <w:rFonts w:hint="eastAsia" w:ascii="仿宋_GB2312" w:hAnsi="仿宋_GB2312" w:eastAsia="仿宋_GB2312" w:cs="仿宋_GB2312"/>
          <w:sz w:val="32"/>
          <w:szCs w:val="32"/>
        </w:rPr>
        <w:t xml:space="preserve">计生协紧紧围绕计生特殊家庭需求，结合实际成立了“亲情儿女”志愿服务队，开展了“1+5”服务模式，即一户特殊家庭和社区干部、计生员、小组干部、家庭医生、志愿者结对，从物质、精神、健康方面全面开展扶助金发放到户、情感陪护到户、医疗服务到户、文化生活到户、便民服务到户、法律维权到户等“ </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到户”常态服务，将计生特殊家庭关怀真正落实、落细。随着居民生活水平的不断提高，育龄群众对法制意识和对生活质量的追求不断提高，</w:t>
      </w:r>
    </w:p>
    <w:p>
      <w:pPr>
        <w:keepNext w:val="0"/>
        <w:keepLines w:val="0"/>
        <w:pageBreakBefore w:val="0"/>
        <w:numPr>
          <w:ilvl w:val="0"/>
          <w:numId w:val="0"/>
        </w:numPr>
        <w:kinsoku/>
        <w:wordWrap/>
        <w:overflowPunct/>
        <w:topLinePunct/>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shd w:val="clear" w:color="auto" w:fill="FFFFFF"/>
          <w:lang w:val="en-US" w:eastAsia="zh-CN"/>
        </w:rPr>
      </w:pPr>
      <w:r>
        <w:rPr>
          <w:rFonts w:hint="eastAsia" w:ascii="楷体_GB2312" w:hAnsi="楷体_GB2312" w:eastAsia="楷体_GB2312" w:cs="楷体_GB2312"/>
          <w:sz w:val="32"/>
          <w:szCs w:val="32"/>
          <w:shd w:val="clear" w:color="auto" w:fill="FFFFFF"/>
          <w:lang w:val="en-US" w:eastAsia="zh-CN"/>
        </w:rPr>
        <w:t>（二）具体绩效分析</w:t>
      </w:r>
      <w:r>
        <w:rPr>
          <w:rFonts w:hint="eastAsia" w:ascii="仿宋_GB2312" w:hAnsi="仿宋_GB2312" w:eastAsia="仿宋_GB2312" w:cs="仿宋_GB2312"/>
          <w:sz w:val="32"/>
          <w:szCs w:val="32"/>
          <w:shd w:val="clear" w:color="auto" w:fill="FFFFFF"/>
          <w:lang w:val="en-US" w:eastAsia="zh-CN"/>
        </w:rPr>
        <w:t>（具体绩效评价指标分析、得分见附表）</w:t>
      </w:r>
    </w:p>
    <w:p>
      <w:pPr>
        <w:keepNext w:val="0"/>
        <w:keepLines w:val="0"/>
        <w:pageBreakBefore w:val="0"/>
        <w:kinsoku/>
        <w:wordWrap/>
        <w:overflowPunct/>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shd w:val="clear" w:color="auto" w:fill="FFFFFF"/>
          <w:lang w:val="en-US" w:eastAsia="zh-CN"/>
        </w:rPr>
        <w:t>四、成本效益</w:t>
      </w:r>
      <w:r>
        <w:rPr>
          <w:rFonts w:hint="eastAsia" w:ascii="黑体" w:hAnsi="黑体" w:eastAsia="黑体" w:cs="黑体"/>
          <w:sz w:val="32"/>
          <w:szCs w:val="32"/>
          <w:lang w:val="en-US" w:eastAsia="zh-CN"/>
        </w:rPr>
        <w:t>分析</w:t>
      </w:r>
    </w:p>
    <w:p>
      <w:pPr>
        <w:keepNext w:val="0"/>
        <w:keepLines w:val="0"/>
        <w:pageBreakBefore w:val="0"/>
        <w:kinsoku/>
        <w:wordWrap/>
        <w:overflowPunct/>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lang w:val="en-US" w:eastAsia="zh-CN"/>
        </w:rPr>
        <w:t>2017年，</w:t>
      </w:r>
      <w:r>
        <w:rPr>
          <w:rFonts w:hint="eastAsia" w:ascii="仿宋_GB2312" w:hAnsi="仿宋_GB2312" w:eastAsia="仿宋_GB2312" w:cs="仿宋_GB2312"/>
          <w:sz w:val="32"/>
          <w:szCs w:val="32"/>
          <w:lang w:eastAsia="zh-CN"/>
        </w:rPr>
        <w:t>基层组织建设项目资金主要用于完善流动人口计生协会“会员之家”建设</w:t>
      </w:r>
      <w:r>
        <w:rPr>
          <w:rFonts w:hint="eastAsia" w:ascii="仿宋_GB2312" w:hAnsi="仿宋_GB2312" w:eastAsia="仿宋_GB2312" w:cs="仿宋_GB2312"/>
          <w:sz w:val="32"/>
          <w:szCs w:val="32"/>
          <w:lang w:val="en-US" w:eastAsia="zh-CN"/>
        </w:rPr>
        <w:t>1.0400元；制作宣传册和购买计生书籍11000元；制作计划生育宣传栏6000元；开展宣传和培训19000元；开展评选、慰问、维权、购买计生保险及三查服务等活动3600元；</w:t>
      </w:r>
      <w:r>
        <w:rPr>
          <w:rFonts w:hint="eastAsia" w:ascii="仿宋_GB2312" w:hAnsi="仿宋_GB2312" w:eastAsia="仿宋_GB2312" w:cs="仿宋_GB2312"/>
          <w:color w:val="000000"/>
          <w:sz w:val="32"/>
          <w:szCs w:val="32"/>
          <w:lang w:val="en-US" w:eastAsia="zh-CN"/>
        </w:rPr>
        <w:t>基础建设31430元；组织学习7500元；开展讲座7000元；开展培训7500元；组织活动36570元。项目经费使用规范，开支合理，项目人群受益明显。</w:t>
      </w:r>
    </w:p>
    <w:p>
      <w:pPr>
        <w:keepNext w:val="0"/>
        <w:keepLines w:val="0"/>
        <w:pageBreakBefore w:val="0"/>
        <w:numPr>
          <w:ilvl w:val="0"/>
          <w:numId w:val="0"/>
        </w:numPr>
        <w:tabs>
          <w:tab w:val="left" w:pos="921"/>
        </w:tabs>
        <w:kinsoku/>
        <w:wordWrap/>
        <w:overflowPunct/>
        <w:topLinePunct/>
        <w:autoSpaceDE/>
        <w:autoSpaceDN/>
        <w:bidi w:val="0"/>
        <w:adjustRightInd/>
        <w:snapToGrid/>
        <w:spacing w:line="560" w:lineRule="exact"/>
        <w:ind w:right="0" w:rightChars="0" w:firstLine="640" w:firstLineChars="200"/>
        <w:textAlignment w:val="auto"/>
        <w:outlineLvl w:val="9"/>
        <w:rPr>
          <w:rFonts w:hint="eastAsia"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五、主要经验及做法、存在的问题和建议</w:t>
      </w:r>
    </w:p>
    <w:p>
      <w:pPr>
        <w:keepNext w:val="0"/>
        <w:keepLines w:val="0"/>
        <w:pageBreakBefore w:val="0"/>
        <w:numPr>
          <w:ilvl w:val="0"/>
          <w:numId w:val="0"/>
        </w:numPr>
        <w:kinsoku/>
        <w:wordWrap/>
        <w:overflowPunct/>
        <w:topLinePunct/>
        <w:autoSpaceDE/>
        <w:autoSpaceDN/>
        <w:bidi w:val="0"/>
        <w:adjustRightInd/>
        <w:snapToGrid/>
        <w:spacing w:line="560" w:lineRule="exact"/>
        <w:ind w:left="0" w:leftChars="0" w:right="0" w:rightChars="0" w:firstLine="560" w:firstLineChars="200"/>
        <w:textAlignment w:val="auto"/>
        <w:outlineLvl w:val="9"/>
        <w:rPr>
          <w:rFonts w:hint="eastAsia" w:ascii="仿宋_GB2312" w:hAnsi="仿宋_GB2312" w:eastAsia="仿宋_GB2312" w:cs="仿宋_GB2312"/>
          <w:sz w:val="32"/>
          <w:szCs w:val="32"/>
          <w:shd w:val="clear" w:color="auto" w:fill="FFFFFF"/>
          <w:lang w:val="en-US" w:eastAsia="zh-CN"/>
        </w:rPr>
      </w:pPr>
      <w:r>
        <w:rPr>
          <w:rFonts w:hint="eastAsia" w:ascii="楷体_GB2312" w:hAnsi="楷体_GB2312" w:eastAsia="楷体_GB2312" w:cs="楷体_GB2312"/>
          <w:sz w:val="32"/>
          <w:szCs w:val="32"/>
          <w:shd w:val="clear" w:color="auto" w:fill="FFFFFF"/>
          <w:lang w:val="en-US" w:eastAsia="zh-CN"/>
        </w:rPr>
        <w:t>（一）主要经验及做法：</w:t>
      </w:r>
      <w:r>
        <w:rPr>
          <w:rFonts w:hint="eastAsia" w:ascii="仿宋_GB2312" w:hAnsi="仿宋_GB2312" w:eastAsia="仿宋_GB2312" w:cs="仿宋_GB2312"/>
          <w:sz w:val="32"/>
          <w:szCs w:val="32"/>
          <w:shd w:val="clear" w:color="auto" w:fill="FFFFFF"/>
          <w:lang w:val="en-US" w:eastAsia="zh-CN"/>
        </w:rPr>
        <w:t>做好基线调查，确定项目实施范围，研究制定项目实施方案，加强组织领导，强化项目督导，对项目及时跟踪分析，督促上报半年报告、年度报告和项目决算报告。</w:t>
      </w:r>
    </w:p>
    <w:p>
      <w:pPr>
        <w:keepNext w:val="0"/>
        <w:keepLines w:val="0"/>
        <w:pageBreakBefore w:val="0"/>
        <w:numPr>
          <w:ilvl w:val="0"/>
          <w:numId w:val="0"/>
        </w:numPr>
        <w:kinsoku/>
        <w:wordWrap/>
        <w:overflowPunct/>
        <w:topLinePunct/>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shd w:val="clear" w:color="auto" w:fill="FFFFFF"/>
          <w:lang w:val="en-US" w:eastAsia="zh-CN"/>
        </w:rPr>
      </w:pPr>
      <w:r>
        <w:rPr>
          <w:rFonts w:hint="eastAsia" w:ascii="楷体_GB2312" w:hAnsi="楷体_GB2312" w:eastAsia="楷体_GB2312" w:cs="楷体_GB2312"/>
          <w:sz w:val="32"/>
          <w:szCs w:val="32"/>
          <w:shd w:val="clear" w:color="auto" w:fill="FFFFFF"/>
          <w:lang w:val="en-US" w:eastAsia="zh-CN"/>
        </w:rPr>
        <w:t>（二）存在的问题：</w:t>
      </w:r>
      <w:r>
        <w:rPr>
          <w:rFonts w:hint="eastAsia" w:ascii="仿宋_GB2312" w:hAnsi="仿宋_GB2312" w:eastAsia="仿宋_GB2312" w:cs="仿宋_GB2312"/>
          <w:sz w:val="32"/>
          <w:szCs w:val="32"/>
          <w:shd w:val="clear" w:color="auto" w:fill="FFFFFF"/>
          <w:lang w:val="en-US" w:eastAsia="zh-CN"/>
        </w:rPr>
        <w:t>一是由于受益人群的的流动性、突变性，使流动人口服务的覆盖面有限；二是会员之家建设尺度把握不准。</w:t>
      </w:r>
    </w:p>
    <w:p>
      <w:pPr>
        <w:keepNext w:val="0"/>
        <w:keepLines w:val="0"/>
        <w:pageBreakBefore w:val="0"/>
        <w:numPr>
          <w:ilvl w:val="0"/>
          <w:numId w:val="0"/>
        </w:numPr>
        <w:kinsoku/>
        <w:wordWrap/>
        <w:overflowPunct/>
        <w:topLinePunct/>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shd w:val="clear" w:color="auto" w:fill="FFFFFF"/>
          <w:lang w:val="en-US" w:eastAsia="zh-CN"/>
        </w:rPr>
        <w:t>（三）建议和改进措施：</w:t>
      </w:r>
      <w:r>
        <w:rPr>
          <w:rFonts w:hint="eastAsia" w:ascii="仿宋_GB2312" w:hAnsi="仿宋_GB2312" w:eastAsia="仿宋_GB2312" w:cs="仿宋_GB2312"/>
          <w:sz w:val="32"/>
          <w:szCs w:val="32"/>
          <w:shd w:val="clear" w:color="auto" w:fill="FFFFFF"/>
          <w:lang w:val="en-US" w:eastAsia="zh-CN"/>
        </w:rPr>
        <w:t>一是加强对项目目标人群的需求进一步了解和分析，探索更为科学和适用的服务模式；二是加强会员之家建设标准，进一步规范建设标准和活动内容。及时开展调研，确定项目实施范围，研究制定项目实施方案并逐级上报至市计生协，市计生协对项目文本内容进行审核，对资金使用合理性进行分析，要求</w:t>
      </w:r>
      <w:r>
        <w:rPr>
          <w:rFonts w:hint="eastAsia" w:ascii="仿宋_GB2312" w:hAnsi="仿宋_GB2312" w:eastAsia="仿宋_GB2312" w:cs="仿宋_GB2312"/>
          <w:sz w:val="32"/>
          <w:szCs w:val="32"/>
          <w:lang w:eastAsia="zh-CN"/>
        </w:rPr>
        <w:t>活动内容、资金使用进一步细化，严格按照项目工作要求如期实施项目活动，确保</w:t>
      </w:r>
      <w:bookmarkStart w:id="0" w:name="_GoBack"/>
      <w:bookmarkEnd w:id="0"/>
      <w:r>
        <w:rPr>
          <w:rFonts w:hint="eastAsia" w:ascii="仿宋_GB2312" w:hAnsi="仿宋_GB2312" w:eastAsia="仿宋_GB2312" w:cs="仿宋_GB2312"/>
          <w:sz w:val="32"/>
          <w:szCs w:val="32"/>
          <w:lang w:eastAsia="zh-CN"/>
        </w:rPr>
        <w:t>达到预期目的。</w:t>
      </w:r>
    </w:p>
    <w:p>
      <w:pPr>
        <w:numPr>
          <w:ilvl w:val="0"/>
          <w:numId w:val="0"/>
        </w:numPr>
        <w:topLinePunct/>
        <w:ind w:firstLine="640" w:firstLineChars="200"/>
        <w:rPr>
          <w:rFonts w:hint="eastAsia" w:ascii="仿宋_GB2312" w:hAnsi="微软雅黑" w:eastAsia="仿宋_GB2312"/>
          <w:sz w:val="32"/>
          <w:szCs w:val="32"/>
          <w:shd w:val="clear" w:color="auto" w:fill="FFFFFF"/>
          <w:lang w:val="en-US" w:eastAsia="zh-CN"/>
        </w:rPr>
      </w:pPr>
    </w:p>
    <w:p>
      <w:pPr>
        <w:numPr>
          <w:ilvl w:val="0"/>
          <w:numId w:val="0"/>
        </w:numPr>
        <w:topLinePunct/>
        <w:ind w:firstLine="840" w:firstLineChars="300"/>
        <w:rPr>
          <w:rFonts w:hint="eastAsia" w:ascii="仿宋_GB2312" w:hAnsi="微软雅黑" w:eastAsia="仿宋_GB2312"/>
          <w:sz w:val="32"/>
          <w:szCs w:val="32"/>
          <w:shd w:val="clear" w:color="auto" w:fill="FFFFFF"/>
          <w:lang w:val="en-US" w:eastAsia="zh-CN"/>
        </w:rPr>
      </w:pPr>
    </w:p>
    <w:p>
      <w:pPr>
        <w:numPr>
          <w:ilvl w:val="0"/>
          <w:numId w:val="0"/>
        </w:numPr>
        <w:topLinePunct/>
        <w:ind w:firstLine="840" w:firstLineChars="300"/>
        <w:rPr>
          <w:rFonts w:hint="eastAsia" w:ascii="仿宋_GB2312" w:hAnsi="微软雅黑" w:eastAsia="仿宋_GB2312"/>
          <w:sz w:val="32"/>
          <w:szCs w:val="32"/>
          <w:shd w:val="clear" w:color="auto" w:fill="FFFFFF"/>
          <w:lang w:val="en-US" w:eastAsia="zh-CN"/>
        </w:rPr>
      </w:pPr>
    </w:p>
    <w:p/>
    <w:p>
      <w:pPr>
        <w:spacing w:line="560" w:lineRule="exact"/>
        <w:ind w:firstLine="640" w:firstLineChars="200"/>
        <w:rPr>
          <w:rFonts w:hint="eastAsia" w:ascii="仿宋_GB2312" w:hAnsi="宋体" w:eastAsia="仿宋_GB2312"/>
          <w:color w:val="000000"/>
          <w:sz w:val="32"/>
          <w:szCs w:val="32"/>
          <w:lang w:val="en-US" w:eastAsia="zh-CN"/>
        </w:rPr>
      </w:pPr>
    </w:p>
    <w:p/>
    <w:sectPr>
      <w:footerReference r:id="rId3" w:type="default"/>
      <w:footnotePr>
        <w:numFmt w:val="decimal"/>
      </w:footnotePr>
      <w:pgSz w:w="11906" w:h="16838"/>
      <w:pgMar w:top="1440" w:right="1286" w:bottom="1440" w:left="1800" w:header="72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_GBK">
    <w:altName w:val="宋体"/>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Arial">
    <w:panose1 w:val="020B0604020202020204"/>
    <w:charset w:val="00"/>
    <w:family w:val="swiss"/>
    <w:pitch w:val="default"/>
    <w:sig w:usb0="00007A87" w:usb1="80000000" w:usb2="00000008" w:usb3="00000000" w:csb0="400001FF" w:csb1="FFFF0000"/>
  </w:font>
  <w:font w:name="方正兰亭超细黑简体">
    <w:panose1 w:val="02000000000000000000"/>
    <w:charset w:val="86"/>
    <w:family w:val="auto"/>
    <w:pitch w:val="default"/>
    <w:sig w:usb0="00000001" w:usb1="08000000" w:usb2="00000000" w:usb3="00000000" w:csb0="00040000" w:csb1="00000000"/>
  </w:font>
  <w:font w:name="Verdana">
    <w:panose1 w:val="020B0604030504040204"/>
    <w:charset w:val="00"/>
    <w:family w:val="swiss"/>
    <w:pitch w:val="default"/>
    <w:sig w:usb0="00000287" w:usb1="00000000" w:usb2="00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金山简标宋">
    <w:altName w:val="宋体"/>
    <w:panose1 w:val="02010609000101010101"/>
    <w:charset w:val="86"/>
    <w:family w:val="modern"/>
    <w:pitch w:val="default"/>
    <w:sig w:usb0="00000000" w:usb1="00000000" w:usb2="0000001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Courier New">
    <w:panose1 w:val="02070309020205020404"/>
    <w:charset w:val="00"/>
    <w:family w:val="modern"/>
    <w:pitch w:val="default"/>
    <w:sig w:usb0="00007A87" w:usb1="80000000" w:usb2="00000008" w:usb3="00000000" w:csb0="400001FF" w:csb1="FFFF0000"/>
  </w:font>
  <w:font w:name="inherit">
    <w:altName w:val="Times New Roman"/>
    <w:panose1 w:val="00000000000000000000"/>
    <w:charset w:val="00"/>
    <w:family w:val="roman"/>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华文细黑">
    <w:altName w:val="宋体"/>
    <w:panose1 w:val="02010600040101010101"/>
    <w:charset w:val="86"/>
    <w:family w:val="auto"/>
    <w:pitch w:val="default"/>
    <w:sig w:usb0="00000000" w:usb1="00000000" w:usb2="00000000" w:usb3="00000000" w:csb0="0004009F" w:csb1="DFD70000"/>
  </w:font>
  <w:font w:name="??_GB2312">
    <w:altName w:val="Times New Roman"/>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61007A87" w:usb1="80000000" w:usb2="00000008" w:usb3="00000000" w:csb0="200101FF" w:csb1="20280000"/>
  </w:font>
  <w:font w:name="方正仿宋_GBK">
    <w:altName w:val="宋体"/>
    <w:panose1 w:val="03000509000000000000"/>
    <w:charset w:val="86"/>
    <w:family w:val="script"/>
    <w:pitch w:val="default"/>
    <w:sig w:usb0="00000000" w:usb1="00000000" w:usb2="00000000" w:usb3="00000000" w:csb0="00040000" w:csb1="00000000"/>
  </w:font>
  <w:font w:name="方正楷体_GBK">
    <w:altName w:val="方正兰亭超细黑简体"/>
    <w:panose1 w:val="03000509000000000000"/>
    <w:charset w:val="86"/>
    <w:family w:val="script"/>
    <w:pitch w:val="default"/>
    <w:sig w:usb0="00000000" w:usb1="00000000" w:usb2="00000000" w:usb3="00000000" w:csb0="00040000" w:csb1="00000000"/>
  </w:font>
  <w:font w:name="方正仿宋简体">
    <w:altName w:val="宋体"/>
    <w:panose1 w:val="02010601030101010101"/>
    <w:charset w:val="86"/>
    <w:family w:val="script"/>
    <w:pitch w:val="default"/>
    <w:sig w:usb0="00000000" w:usb1="00000000" w:usb2="00000000" w:usb3="00000000" w:csb0="00040000" w:csb1="00000000"/>
  </w:font>
  <w:font w:name="方正黑体_GBK">
    <w:altName w:val="方正兰亭超细黑简体"/>
    <w:panose1 w:val="03000509000000000000"/>
    <w:charset w:val="86"/>
    <w:family w:val="script"/>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Microsoft Yahei">
    <w:altName w:val="Courier New"/>
    <w:panose1 w:val="00000000000000000000"/>
    <w:charset w:val="00"/>
    <w:family w:val="auto"/>
    <w:pitch w:val="default"/>
    <w:sig w:usb0="00000000" w:usb1="00000000" w:usb2="00000000" w:usb3="00000000" w:csb0="00000000" w:csb1="00000000"/>
  </w:font>
  <w:font w:name="华文仿宋">
    <w:altName w:val="仿宋_GB2312"/>
    <w:panose1 w:val="02010600040101010101"/>
    <w:charset w:val="86"/>
    <w:family w:val="auto"/>
    <w:pitch w:val="default"/>
    <w:sig w:usb0="00000000" w:usb1="00000000" w:usb2="00000000" w:usb3="00000000" w:csb0="0004009F" w:csb1="DFD70000"/>
  </w:font>
  <w:font w:name="仿宋">
    <w:altName w:val="仿宋_GB2312"/>
    <w:panose1 w:val="00000000000000000000"/>
    <w:charset w:val="00"/>
    <w:family w:val="auto"/>
    <w:pitch w:val="default"/>
    <w:sig w:usb0="00000000" w:usb1="00000000" w:usb2="00000000" w:usb3="00000000" w:csb0="00000000" w:csb1="00000000"/>
  </w:font>
  <w:font w:name="Microsoft Sans Serif">
    <w:panose1 w:val="020B0604020202020204"/>
    <w:charset w:val="00"/>
    <w:family w:val="auto"/>
    <w:pitch w:val="default"/>
    <w:sig w:usb0="61007BDF"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EB238A"/>
    <w:rsid w:val="01434C0D"/>
    <w:rsid w:val="01864105"/>
    <w:rsid w:val="01EA7F2C"/>
    <w:rsid w:val="06EA19F3"/>
    <w:rsid w:val="09513251"/>
    <w:rsid w:val="0DEB238A"/>
    <w:rsid w:val="13F60235"/>
    <w:rsid w:val="14207EE2"/>
    <w:rsid w:val="145F0E70"/>
    <w:rsid w:val="169B490B"/>
    <w:rsid w:val="274607A4"/>
    <w:rsid w:val="296445B4"/>
    <w:rsid w:val="2CA10632"/>
    <w:rsid w:val="32447BA6"/>
    <w:rsid w:val="366906B7"/>
    <w:rsid w:val="377B5C21"/>
    <w:rsid w:val="3982426F"/>
    <w:rsid w:val="3B863920"/>
    <w:rsid w:val="3F2E2C02"/>
    <w:rsid w:val="46A21468"/>
    <w:rsid w:val="4AC142CD"/>
    <w:rsid w:val="4AF35AA5"/>
    <w:rsid w:val="4F9D4C6F"/>
    <w:rsid w:val="55507634"/>
    <w:rsid w:val="5859263A"/>
    <w:rsid w:val="6E196C72"/>
    <w:rsid w:val="70781F39"/>
    <w:rsid w:val="72E733D1"/>
    <w:rsid w:val="754E7A85"/>
    <w:rsid w:val="76915C1F"/>
    <w:rsid w:val="776C7258"/>
    <w:rsid w:val="7A2A7FF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color w:val="000000"/>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5"/>
      </w:tabs>
      <w:jc w:val="left"/>
    </w:pPr>
    <w:rPr>
      <w:rFonts w:ascii="Times New Roman" w:hAnsi="Times New Roman" w:cs="Times New Roman"/>
      <w:kern w:val="1"/>
      <w:sz w:val="18"/>
      <w:szCs w:val="18"/>
    </w:rPr>
  </w:style>
  <w:style w:type="paragraph" w:customStyle="1" w:styleId="5">
    <w:name w:val="样式1"/>
    <w:basedOn w:val="1"/>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2017-04-27T01:52:00Z</dcterms:created>
  <dc:creator>Administrator</dc:creator>
  <cp:lastModifiedBy>李跃文</cp:lastModifiedBy>
  <dcterms:modified xsi:type="dcterms:W3CDTF">2018-05-20T11:37:51Z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